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B12BFC" w:rsidP="00244981">
      <w:pPr>
        <w:pStyle w:val="berschrift1"/>
        <w:spacing w:before="0" w:after="0" w:line="276" w:lineRule="auto"/>
        <w:jc w:val="left"/>
      </w:pPr>
      <w:r w:rsidRPr="00B12BFC">
        <w:t>Kapstadt</w:t>
      </w:r>
      <w:r>
        <w:t>s</w:t>
      </w:r>
      <w:r w:rsidRPr="00B12BFC">
        <w:t xml:space="preserve"> Camps Bay Drive </w:t>
      </w:r>
      <w:r>
        <w:t xml:space="preserve">mit Wirtgen Kaltrecycling-Technologien saniert </w:t>
      </w:r>
    </w:p>
    <w:p w:rsidR="002E765F" w:rsidRDefault="002E765F" w:rsidP="002E765F">
      <w:pPr>
        <w:pStyle w:val="Text"/>
      </w:pPr>
    </w:p>
    <w:p w:rsidR="00D73D3B" w:rsidRDefault="009A0C51" w:rsidP="007658CA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Der </w:t>
      </w:r>
      <w:r w:rsidR="002617F8" w:rsidRPr="002617F8">
        <w:rPr>
          <w:rStyle w:val="Hervorhebung"/>
        </w:rPr>
        <w:t xml:space="preserve">Camps Bay Drive ist eine der bedeutendsten Panorama- und Verbindungsstraßen zwischen </w:t>
      </w:r>
      <w:r w:rsidR="00A56C66">
        <w:rPr>
          <w:rStyle w:val="Hervorhebung"/>
        </w:rPr>
        <w:t>dem Zentrum</w:t>
      </w:r>
      <w:r w:rsidR="002617F8" w:rsidRPr="002617F8">
        <w:rPr>
          <w:rStyle w:val="Hervorhebung"/>
        </w:rPr>
        <w:t xml:space="preserve"> </w:t>
      </w:r>
      <w:r w:rsidR="00A56C66">
        <w:rPr>
          <w:rStyle w:val="Hervorhebung"/>
        </w:rPr>
        <w:t xml:space="preserve">von Kapstadt </w:t>
      </w:r>
      <w:r w:rsidR="002617F8" w:rsidRPr="002617F8">
        <w:rPr>
          <w:rStyle w:val="Hervorhebung"/>
        </w:rPr>
        <w:t xml:space="preserve">und den Distrikten Camps Bay </w:t>
      </w:r>
      <w:r>
        <w:rPr>
          <w:rStyle w:val="Hervorhebung"/>
        </w:rPr>
        <w:t>sowie</w:t>
      </w:r>
      <w:r w:rsidR="002617F8" w:rsidRPr="002617F8">
        <w:rPr>
          <w:rStyle w:val="Hervorhebung"/>
        </w:rPr>
        <w:t xml:space="preserve"> </w:t>
      </w:r>
      <w:proofErr w:type="spellStart"/>
      <w:r w:rsidR="002617F8" w:rsidRPr="002617F8">
        <w:rPr>
          <w:rStyle w:val="Hervorhebung"/>
        </w:rPr>
        <w:t>Hout</w:t>
      </w:r>
      <w:proofErr w:type="spellEnd"/>
      <w:r w:rsidR="002617F8" w:rsidRPr="002617F8">
        <w:rPr>
          <w:rStyle w:val="Hervorhebung"/>
        </w:rPr>
        <w:t xml:space="preserve"> Bay. </w:t>
      </w:r>
      <w:r w:rsidR="00D660C5">
        <w:rPr>
          <w:rStyle w:val="Hervorhebung"/>
        </w:rPr>
        <w:t>U</w:t>
      </w:r>
      <w:r w:rsidR="00D660C5" w:rsidRPr="00D660C5">
        <w:rPr>
          <w:rStyle w:val="Hervorhebung"/>
        </w:rPr>
        <w:t xml:space="preserve">m dem wachsenden Aufkommen an Touristen und </w:t>
      </w:r>
      <w:proofErr w:type="spellStart"/>
      <w:r w:rsidR="00D660C5" w:rsidRPr="00D660C5">
        <w:rPr>
          <w:rStyle w:val="Hervorhebung"/>
        </w:rPr>
        <w:t>MyCiti</w:t>
      </w:r>
      <w:proofErr w:type="spellEnd"/>
      <w:r w:rsidR="00D660C5" w:rsidRPr="00D660C5">
        <w:rPr>
          <w:rStyle w:val="Hervorhebung"/>
        </w:rPr>
        <w:t xml:space="preserve"> Bussen mit sicheren Verkehrsweg</w:t>
      </w:r>
      <w:r w:rsidR="00D660C5">
        <w:rPr>
          <w:rStyle w:val="Hervorhebung"/>
        </w:rPr>
        <w:t>en</w:t>
      </w:r>
      <w:r w:rsidR="00D660C5" w:rsidRPr="00D660C5">
        <w:rPr>
          <w:rStyle w:val="Hervorhebung"/>
        </w:rPr>
        <w:t xml:space="preserve"> zu begegnen</w:t>
      </w:r>
      <w:r w:rsidR="00D660C5">
        <w:rPr>
          <w:rStyle w:val="Hervorhebung"/>
        </w:rPr>
        <w:t>, war</w:t>
      </w:r>
      <w:r w:rsidR="00D660C5" w:rsidRPr="00D660C5">
        <w:rPr>
          <w:rStyle w:val="Hervorhebung"/>
        </w:rPr>
        <w:t xml:space="preserve"> </w:t>
      </w:r>
      <w:r w:rsidR="00D660C5">
        <w:rPr>
          <w:rStyle w:val="Hervorhebung"/>
        </w:rPr>
        <w:t>g</w:t>
      </w:r>
      <w:r w:rsidR="002617F8" w:rsidRPr="002617F8">
        <w:rPr>
          <w:rStyle w:val="Hervorhebung"/>
        </w:rPr>
        <w:t xml:space="preserve">emäß </w:t>
      </w:r>
      <w:r w:rsidR="00D660C5">
        <w:rPr>
          <w:rStyle w:val="Hervorhebung"/>
        </w:rPr>
        <w:t xml:space="preserve">einer </w:t>
      </w:r>
      <w:r w:rsidR="002617F8" w:rsidRPr="002617F8">
        <w:rPr>
          <w:rStyle w:val="Hervorhebung"/>
        </w:rPr>
        <w:t xml:space="preserve">Flächenanalyse </w:t>
      </w:r>
      <w:r w:rsidR="00D660C5">
        <w:rPr>
          <w:rStyle w:val="Hervorhebung"/>
        </w:rPr>
        <w:t xml:space="preserve">und </w:t>
      </w:r>
      <w:r w:rsidR="00D660C5" w:rsidRPr="00D660C5">
        <w:rPr>
          <w:rStyle w:val="Hervorhebung"/>
        </w:rPr>
        <w:t xml:space="preserve">Projektbeschreibung </w:t>
      </w:r>
      <w:r w:rsidR="002617F8" w:rsidRPr="002617F8">
        <w:rPr>
          <w:rStyle w:val="Hervorhebung"/>
        </w:rPr>
        <w:t xml:space="preserve">eine </w:t>
      </w:r>
      <w:r w:rsidR="00F6419C">
        <w:rPr>
          <w:rStyle w:val="Hervorhebung"/>
        </w:rPr>
        <w:t>V</w:t>
      </w:r>
      <w:r w:rsidR="002617F8" w:rsidRPr="002617F8">
        <w:rPr>
          <w:rStyle w:val="Hervorhebung"/>
        </w:rPr>
        <w:t xml:space="preserve">erbreiterung </w:t>
      </w:r>
      <w:r w:rsidR="00F6419C">
        <w:rPr>
          <w:rStyle w:val="Hervorhebung"/>
        </w:rPr>
        <w:t xml:space="preserve">der </w:t>
      </w:r>
      <w:r w:rsidR="00F6419C" w:rsidRPr="00F6419C">
        <w:rPr>
          <w:rStyle w:val="Hervorhebung"/>
        </w:rPr>
        <w:t>Straße</w:t>
      </w:r>
      <w:r w:rsidR="00F6419C">
        <w:rPr>
          <w:rStyle w:val="Hervorhebung"/>
        </w:rPr>
        <w:t xml:space="preserve"> </w:t>
      </w:r>
      <w:r w:rsidR="002617F8" w:rsidRPr="002617F8">
        <w:rPr>
          <w:rStyle w:val="Hervorhebung"/>
        </w:rPr>
        <w:t>erforderlich</w:t>
      </w:r>
      <w:r w:rsidR="00F6419C">
        <w:rPr>
          <w:rStyle w:val="Hervorhebung"/>
        </w:rPr>
        <w:t xml:space="preserve"> geworden</w:t>
      </w:r>
      <w:r w:rsidR="00D660C5">
        <w:rPr>
          <w:rStyle w:val="Hervorhebung"/>
        </w:rPr>
        <w:t>.</w:t>
      </w:r>
      <w:r w:rsidR="002617F8" w:rsidRPr="002617F8">
        <w:rPr>
          <w:rStyle w:val="Hervorhebung"/>
        </w:rPr>
        <w:t xml:space="preserve"> </w:t>
      </w:r>
      <w:r w:rsidR="00A5005F">
        <w:rPr>
          <w:rStyle w:val="Hervorhebung"/>
        </w:rPr>
        <w:t>Damit</w:t>
      </w:r>
      <w:r w:rsidR="00A43AE1" w:rsidRPr="00A43AE1">
        <w:rPr>
          <w:rStyle w:val="Hervorhebung"/>
        </w:rPr>
        <w:t xml:space="preserve"> </w:t>
      </w:r>
      <w:r w:rsidR="00A5005F">
        <w:rPr>
          <w:rStyle w:val="Hervorhebung"/>
        </w:rPr>
        <w:t>der</w:t>
      </w:r>
      <w:r w:rsidR="00A43AE1" w:rsidRPr="00A43AE1">
        <w:rPr>
          <w:rStyle w:val="Hervorhebung"/>
        </w:rPr>
        <w:t xml:space="preserve"> Verkehr</w:t>
      </w:r>
      <w:r w:rsidR="00A5005F">
        <w:rPr>
          <w:rStyle w:val="Hervorhebung"/>
        </w:rPr>
        <w:t xml:space="preserve"> </w:t>
      </w:r>
      <w:r w:rsidR="00687B42">
        <w:rPr>
          <w:rStyle w:val="Hervorhebung"/>
        </w:rPr>
        <w:t xml:space="preserve">nur </w:t>
      </w:r>
      <w:r w:rsidR="00A43AE1" w:rsidRPr="00A43AE1">
        <w:rPr>
          <w:rStyle w:val="Hervorhebung"/>
        </w:rPr>
        <w:t>gering</w:t>
      </w:r>
      <w:r w:rsidR="00687B42">
        <w:rPr>
          <w:rStyle w:val="Hervorhebung"/>
        </w:rPr>
        <w:t>fügig</w:t>
      </w:r>
      <w:r w:rsidR="00A43AE1" w:rsidRPr="00A43AE1">
        <w:rPr>
          <w:rStyle w:val="Hervorhebung"/>
        </w:rPr>
        <w:t xml:space="preserve"> </w:t>
      </w:r>
      <w:r w:rsidR="00687B42">
        <w:rPr>
          <w:rStyle w:val="Hervorhebung"/>
        </w:rPr>
        <w:t>beeinträchtigt</w:t>
      </w:r>
      <w:r w:rsidR="00A5005F">
        <w:rPr>
          <w:rStyle w:val="Hervorhebung"/>
        </w:rPr>
        <w:t xml:space="preserve"> wird</w:t>
      </w:r>
      <w:r w:rsidR="00A43AE1" w:rsidRPr="00A43AE1">
        <w:rPr>
          <w:rStyle w:val="Hervorhebung"/>
        </w:rPr>
        <w:t xml:space="preserve">, sollten die Arbeiten außerhalb der Sommerreisezeit durchgeführt und zusätzlich die Möglichkeit auf Verkürzung der Bauzeiten geprüft werden. </w:t>
      </w:r>
      <w:r w:rsidR="00D73D3B">
        <w:rPr>
          <w:rStyle w:val="Hervorhebung"/>
        </w:rPr>
        <w:t>Eine Schlüsselrolle spielte</w:t>
      </w:r>
      <w:r w:rsidR="00435D1B">
        <w:rPr>
          <w:rStyle w:val="Hervorhebung"/>
        </w:rPr>
        <w:t>n</w:t>
      </w:r>
      <w:r w:rsidR="00D73D3B">
        <w:rPr>
          <w:rStyle w:val="Hervorhebung"/>
        </w:rPr>
        <w:t xml:space="preserve"> dabei Kaltrecycling-Technologie</w:t>
      </w:r>
      <w:r w:rsidR="00435D1B">
        <w:rPr>
          <w:rStyle w:val="Hervorhebung"/>
        </w:rPr>
        <w:t>n</w:t>
      </w:r>
      <w:r w:rsidR="00D73D3B">
        <w:rPr>
          <w:rStyle w:val="Hervorhebung"/>
        </w:rPr>
        <w:t xml:space="preserve"> von Wirtgen. Im Einsatz: die </w:t>
      </w:r>
      <w:r w:rsidR="00CD28AA">
        <w:rPr>
          <w:rStyle w:val="Hervorhebung"/>
        </w:rPr>
        <w:t xml:space="preserve">mobile Kaltrecycling </w:t>
      </w:r>
      <w:r w:rsidR="00D73D3B" w:rsidRPr="00D73D3B">
        <w:rPr>
          <w:rStyle w:val="Hervorhebung"/>
        </w:rPr>
        <w:t>Mischanlage KMA</w:t>
      </w:r>
      <w:r w:rsidR="00A43AE1">
        <w:rPr>
          <w:rStyle w:val="Hervorhebung"/>
        </w:rPr>
        <w:t> </w:t>
      </w:r>
      <w:r w:rsidR="00D73D3B" w:rsidRPr="00D73D3B">
        <w:rPr>
          <w:rStyle w:val="Hervorhebung"/>
        </w:rPr>
        <w:t>200.</w:t>
      </w:r>
    </w:p>
    <w:p w:rsidR="00D73D3B" w:rsidRDefault="00D73D3B" w:rsidP="007658CA">
      <w:pPr>
        <w:pStyle w:val="Text"/>
        <w:spacing w:line="276" w:lineRule="auto"/>
        <w:rPr>
          <w:rStyle w:val="Hervorhebung"/>
        </w:rPr>
      </w:pPr>
    </w:p>
    <w:p w:rsidR="0014683F" w:rsidRDefault="002617F8" w:rsidP="002617F8">
      <w:pPr>
        <w:pStyle w:val="Text"/>
        <w:spacing w:line="276" w:lineRule="auto"/>
        <w:rPr>
          <w:rStyle w:val="Hervorhebung"/>
          <w:b w:val="0"/>
        </w:rPr>
      </w:pPr>
      <w:r w:rsidRPr="002617F8">
        <w:rPr>
          <w:rStyle w:val="Hervorhebung"/>
          <w:b w:val="0"/>
        </w:rPr>
        <w:t xml:space="preserve">Die </w:t>
      </w:r>
      <w:r w:rsidR="007545EB">
        <w:rPr>
          <w:rStyle w:val="Hervorhebung"/>
          <w:b w:val="0"/>
        </w:rPr>
        <w:t>südafrikanische Metropole</w:t>
      </w:r>
      <w:r w:rsidR="007545EB" w:rsidRPr="007545EB">
        <w:rPr>
          <w:rStyle w:val="Hervorhebung"/>
          <w:b w:val="0"/>
        </w:rPr>
        <w:t xml:space="preserve"> </w:t>
      </w:r>
      <w:r w:rsidRPr="002617F8">
        <w:rPr>
          <w:rStyle w:val="Hervorhebung"/>
          <w:b w:val="0"/>
        </w:rPr>
        <w:t xml:space="preserve">verfügt über große Mengen an Asphaltfräsgut, </w:t>
      </w:r>
      <w:r w:rsidR="002C4D9C" w:rsidRPr="002C4D9C">
        <w:rPr>
          <w:rStyle w:val="Hervorhebung"/>
          <w:b w:val="0"/>
        </w:rPr>
        <w:t xml:space="preserve">zusammengetragen </w:t>
      </w:r>
      <w:r w:rsidRPr="002617F8">
        <w:rPr>
          <w:rStyle w:val="Hervorhebung"/>
          <w:b w:val="0"/>
        </w:rPr>
        <w:t xml:space="preserve">aus zahlreichen Instandsetzungsmaßnahmen rund um die </w:t>
      </w:r>
      <w:r w:rsidR="007545EB" w:rsidRPr="007545EB">
        <w:rPr>
          <w:rStyle w:val="Hervorhebung"/>
          <w:b w:val="0"/>
        </w:rPr>
        <w:t>Hauptstadt</w:t>
      </w:r>
      <w:r w:rsidRPr="002617F8">
        <w:rPr>
          <w:rStyle w:val="Hervorhebung"/>
          <w:b w:val="0"/>
        </w:rPr>
        <w:t xml:space="preserve">. </w:t>
      </w:r>
      <w:r w:rsidR="00F33B02">
        <w:rPr>
          <w:rStyle w:val="Hervorhebung"/>
          <w:b w:val="0"/>
        </w:rPr>
        <w:t>B</w:t>
      </w:r>
      <w:r w:rsidRPr="002617F8">
        <w:rPr>
          <w:rStyle w:val="Hervorhebung"/>
          <w:b w:val="0"/>
        </w:rPr>
        <w:t xml:space="preserve">islang </w:t>
      </w:r>
      <w:r w:rsidR="00F33B02">
        <w:rPr>
          <w:rStyle w:val="Hervorhebung"/>
          <w:b w:val="0"/>
        </w:rPr>
        <w:t xml:space="preserve">wurde das Material </w:t>
      </w:r>
      <w:r w:rsidRPr="002617F8">
        <w:rPr>
          <w:rStyle w:val="Hervorhebung"/>
          <w:b w:val="0"/>
        </w:rPr>
        <w:t xml:space="preserve">in der Regel für befestigte Standflächen und für den Ausbau von Standstreifen verwendet. Um eine </w:t>
      </w:r>
      <w:r w:rsidR="00F33B02">
        <w:rPr>
          <w:rStyle w:val="Hervorhebung"/>
          <w:b w:val="0"/>
        </w:rPr>
        <w:t xml:space="preserve">noch gezieltere </w:t>
      </w:r>
      <w:r w:rsidRPr="002617F8">
        <w:rPr>
          <w:rStyle w:val="Hervorhebung"/>
          <w:b w:val="0"/>
        </w:rPr>
        <w:t xml:space="preserve">Wiederverwertung des hochwertigen Materials zu gewährleisten, </w:t>
      </w:r>
      <w:r w:rsidR="00E50EB4">
        <w:rPr>
          <w:rStyle w:val="Hervorhebung"/>
          <w:b w:val="0"/>
        </w:rPr>
        <w:t>erhielt</w:t>
      </w:r>
      <w:r w:rsidRPr="002617F8">
        <w:rPr>
          <w:rStyle w:val="Hervorhebung"/>
          <w:b w:val="0"/>
        </w:rPr>
        <w:t xml:space="preserve"> </w:t>
      </w:r>
      <w:proofErr w:type="spellStart"/>
      <w:r w:rsidRPr="002617F8">
        <w:rPr>
          <w:rStyle w:val="Hervorhebung"/>
          <w:b w:val="0"/>
        </w:rPr>
        <w:t>WorleyParsons</w:t>
      </w:r>
      <w:proofErr w:type="spellEnd"/>
      <w:r w:rsidRPr="002617F8">
        <w:rPr>
          <w:rStyle w:val="Hervorhebung"/>
          <w:b w:val="0"/>
        </w:rPr>
        <w:t xml:space="preserve"> </w:t>
      </w:r>
      <w:r w:rsidR="00E50EB4">
        <w:rPr>
          <w:rStyle w:val="Hervorhebung"/>
          <w:b w:val="0"/>
        </w:rPr>
        <w:t>den Auftrag</w:t>
      </w:r>
      <w:r w:rsidRPr="002617F8">
        <w:rPr>
          <w:rStyle w:val="Hervorhebung"/>
          <w:b w:val="0"/>
        </w:rPr>
        <w:t>, die Möglichkeit einer effizienteren und nachhaltigeren Verwendung zu prüfen.</w:t>
      </w:r>
      <w:r w:rsidR="00FD6EB0">
        <w:rPr>
          <w:rStyle w:val="Hervorhebung"/>
          <w:b w:val="0"/>
        </w:rPr>
        <w:t xml:space="preserve"> </w:t>
      </w:r>
      <w:r w:rsidRPr="002617F8">
        <w:rPr>
          <w:rStyle w:val="Hervorhebung"/>
          <w:b w:val="0"/>
        </w:rPr>
        <w:t xml:space="preserve">Aus diesem Grund wurde der Einsatz einer Schaumbitumen-Technologie angedacht. Ergebnis: </w:t>
      </w:r>
      <w:r w:rsidR="00B61234">
        <w:rPr>
          <w:rStyle w:val="Hervorhebung"/>
          <w:b w:val="0"/>
        </w:rPr>
        <w:t>eine</w:t>
      </w:r>
      <w:r w:rsidRPr="002617F8">
        <w:rPr>
          <w:rStyle w:val="Hervorhebung"/>
          <w:b w:val="0"/>
        </w:rPr>
        <w:t xml:space="preserve"> </w:t>
      </w:r>
      <w:r w:rsidR="00B61234">
        <w:rPr>
          <w:rStyle w:val="Hervorhebung"/>
          <w:b w:val="0"/>
        </w:rPr>
        <w:t xml:space="preserve">neue </w:t>
      </w:r>
      <w:r w:rsidRPr="002617F8">
        <w:rPr>
          <w:rStyle w:val="Hervorhebung"/>
          <w:b w:val="0"/>
        </w:rPr>
        <w:t>Tragschicht</w:t>
      </w:r>
      <w:r w:rsidR="00B61234">
        <w:rPr>
          <w:rStyle w:val="Hervorhebung"/>
          <w:b w:val="0"/>
        </w:rPr>
        <w:t xml:space="preserve">, die sich aus 100% </w:t>
      </w:r>
      <w:r w:rsidRPr="002617F8">
        <w:rPr>
          <w:rStyle w:val="Hervorhebung"/>
          <w:b w:val="0"/>
        </w:rPr>
        <w:t>Asphaltfräsgut</w:t>
      </w:r>
      <w:r w:rsidR="00B61234">
        <w:rPr>
          <w:rStyle w:val="Hervorhebung"/>
          <w:b w:val="0"/>
        </w:rPr>
        <w:t xml:space="preserve"> </w:t>
      </w:r>
      <w:r w:rsidR="00E50EB4">
        <w:rPr>
          <w:rStyle w:val="Hervorhebung"/>
          <w:b w:val="0"/>
        </w:rPr>
        <w:t>unter Zugabe von</w:t>
      </w:r>
      <w:r w:rsidR="00B61234">
        <w:rPr>
          <w:rStyle w:val="Hervorhebung"/>
          <w:b w:val="0"/>
        </w:rPr>
        <w:t xml:space="preserve"> Schaumbitumen </w:t>
      </w:r>
      <w:r w:rsidR="0029482C">
        <w:rPr>
          <w:rStyle w:val="Hervorhebung"/>
          <w:b w:val="0"/>
        </w:rPr>
        <w:t>zusammen</w:t>
      </w:r>
      <w:r w:rsidR="00B61234">
        <w:rPr>
          <w:rStyle w:val="Hervorhebung"/>
          <w:b w:val="0"/>
        </w:rPr>
        <w:t>setzt</w:t>
      </w:r>
      <w:r w:rsidR="00006784" w:rsidRPr="00006784">
        <w:t xml:space="preserve"> </w:t>
      </w:r>
      <w:r w:rsidR="00006784">
        <w:t>(</w:t>
      </w:r>
      <w:r w:rsidR="00006784">
        <w:rPr>
          <w:rStyle w:val="Hervorhebung"/>
          <w:b w:val="0"/>
        </w:rPr>
        <w:t xml:space="preserve">BSM-Schicht = </w:t>
      </w:r>
      <w:r w:rsidR="00006784" w:rsidRPr="00006784">
        <w:rPr>
          <w:rStyle w:val="Hervorhebung"/>
          <w:b w:val="0"/>
        </w:rPr>
        <w:t>bitumenstabilisierte</w:t>
      </w:r>
      <w:r w:rsidR="00006784">
        <w:rPr>
          <w:rStyle w:val="Hervorhebung"/>
          <w:b w:val="0"/>
        </w:rPr>
        <w:t>s</w:t>
      </w:r>
      <w:r w:rsidR="00006784" w:rsidRPr="00006784">
        <w:rPr>
          <w:rStyle w:val="Hervorhebung"/>
          <w:b w:val="0"/>
        </w:rPr>
        <w:t xml:space="preserve"> Material)</w:t>
      </w:r>
      <w:r w:rsidR="00B61234">
        <w:rPr>
          <w:rStyle w:val="Hervorhebung"/>
          <w:b w:val="0"/>
        </w:rPr>
        <w:t>.</w:t>
      </w:r>
    </w:p>
    <w:p w:rsidR="002617F8" w:rsidRDefault="002617F8" w:rsidP="002617F8">
      <w:pPr>
        <w:pStyle w:val="Text"/>
        <w:spacing w:line="276" w:lineRule="auto"/>
        <w:rPr>
          <w:rStyle w:val="Hervorhebung"/>
          <w:b w:val="0"/>
        </w:rPr>
      </w:pPr>
    </w:p>
    <w:p w:rsidR="002617F8" w:rsidRPr="002617F8" w:rsidRDefault="000F0DDD" w:rsidP="002617F8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Wirtgen KMA 200 </w:t>
      </w:r>
      <w:r w:rsidRPr="000F0DDD">
        <w:rPr>
          <w:rStyle w:val="Hervorhebung"/>
        </w:rPr>
        <w:t>mischt Recyclingmaterial von hoher Qualität</w:t>
      </w:r>
    </w:p>
    <w:p w:rsidR="002617F8" w:rsidRPr="002617F8" w:rsidRDefault="002617F8" w:rsidP="002617F8">
      <w:pPr>
        <w:pStyle w:val="Text"/>
        <w:spacing w:line="276" w:lineRule="auto"/>
        <w:rPr>
          <w:rStyle w:val="Hervorhebung"/>
          <w:b w:val="0"/>
        </w:rPr>
      </w:pPr>
      <w:r w:rsidRPr="002617F8">
        <w:rPr>
          <w:rStyle w:val="Hervorhebung"/>
          <w:b w:val="0"/>
        </w:rPr>
        <w:t xml:space="preserve">Das Projekt sah ursprünglich nur punktuelle Verbreiterungsmaßnahmen vor. Eine Flächenanalyse ergab </w:t>
      </w:r>
      <w:r w:rsidR="003211A6">
        <w:rPr>
          <w:rStyle w:val="Hervorhebung"/>
          <w:b w:val="0"/>
        </w:rPr>
        <w:t>jedoch</w:t>
      </w:r>
      <w:r w:rsidRPr="002617F8">
        <w:rPr>
          <w:rStyle w:val="Hervorhebung"/>
          <w:b w:val="0"/>
        </w:rPr>
        <w:t xml:space="preserve">, dass aufgrund der </w:t>
      </w:r>
      <w:r w:rsidR="003211A6">
        <w:rPr>
          <w:rStyle w:val="Hervorhebung"/>
          <w:b w:val="0"/>
        </w:rPr>
        <w:t>Vielzahl</w:t>
      </w:r>
      <w:r w:rsidRPr="002617F8">
        <w:rPr>
          <w:rStyle w:val="Hervorhebung"/>
          <w:b w:val="0"/>
        </w:rPr>
        <w:t xml:space="preserve"> und Größe der Busse der gesamte Streckenabschnitt um 1,4 m verbreitert werden sollte. </w:t>
      </w:r>
      <w:r w:rsidR="00A4511D">
        <w:rPr>
          <w:rStyle w:val="Hervorhebung"/>
          <w:b w:val="0"/>
        </w:rPr>
        <w:t>Für den</w:t>
      </w:r>
      <w:r w:rsidRPr="002617F8">
        <w:rPr>
          <w:rStyle w:val="Hervorhebung"/>
          <w:b w:val="0"/>
        </w:rPr>
        <w:t xml:space="preserve"> </w:t>
      </w:r>
      <w:r w:rsidR="0077107F">
        <w:rPr>
          <w:rStyle w:val="Hervorhebung"/>
          <w:b w:val="0"/>
        </w:rPr>
        <w:t>Straßenaufbau</w:t>
      </w:r>
      <w:r w:rsidRPr="002617F8">
        <w:rPr>
          <w:rStyle w:val="Hervorhebung"/>
          <w:b w:val="0"/>
        </w:rPr>
        <w:t xml:space="preserve"> </w:t>
      </w:r>
      <w:r w:rsidR="00A4511D">
        <w:rPr>
          <w:rStyle w:val="Hervorhebung"/>
          <w:b w:val="0"/>
        </w:rPr>
        <w:t>war</w:t>
      </w:r>
      <w:r w:rsidRPr="002617F8">
        <w:rPr>
          <w:rStyle w:val="Hervorhebung"/>
          <w:b w:val="0"/>
        </w:rPr>
        <w:t xml:space="preserve"> </w:t>
      </w:r>
      <w:r w:rsidR="0077107F">
        <w:rPr>
          <w:rStyle w:val="Hervorhebung"/>
          <w:b w:val="0"/>
        </w:rPr>
        <w:t xml:space="preserve">zunächst </w:t>
      </w:r>
      <w:r w:rsidRPr="002617F8">
        <w:rPr>
          <w:rStyle w:val="Hervorhebung"/>
          <w:b w:val="0"/>
        </w:rPr>
        <w:t xml:space="preserve">eine weniger umfangreiche Sanierung </w:t>
      </w:r>
      <w:r w:rsidR="0077107F">
        <w:rPr>
          <w:rStyle w:val="Hervorhebung"/>
          <w:b w:val="0"/>
        </w:rPr>
        <w:t>der zu v</w:t>
      </w:r>
      <w:r w:rsidRPr="002617F8">
        <w:rPr>
          <w:rStyle w:val="Hervorhebung"/>
          <w:b w:val="0"/>
        </w:rPr>
        <w:t>erbreiter</w:t>
      </w:r>
      <w:r w:rsidR="0077107F">
        <w:rPr>
          <w:rStyle w:val="Hervorhebung"/>
          <w:b w:val="0"/>
        </w:rPr>
        <w:t xml:space="preserve">nden </w:t>
      </w:r>
      <w:r w:rsidR="003211A6">
        <w:rPr>
          <w:rStyle w:val="Hervorhebung"/>
          <w:b w:val="0"/>
        </w:rPr>
        <w:t>A</w:t>
      </w:r>
      <w:r w:rsidRPr="002617F8">
        <w:rPr>
          <w:rStyle w:val="Hervorhebung"/>
          <w:b w:val="0"/>
        </w:rPr>
        <w:t>bschnitt</w:t>
      </w:r>
      <w:r w:rsidR="0077107F">
        <w:rPr>
          <w:rStyle w:val="Hervorhebung"/>
          <w:b w:val="0"/>
        </w:rPr>
        <w:t>e</w:t>
      </w:r>
      <w:r w:rsidRPr="002617F8">
        <w:rPr>
          <w:rStyle w:val="Hervorhebung"/>
          <w:b w:val="0"/>
        </w:rPr>
        <w:t xml:space="preserve"> über die gesamte </w:t>
      </w:r>
      <w:r w:rsidR="005B0B98">
        <w:rPr>
          <w:rStyle w:val="Hervorhebung"/>
          <w:b w:val="0"/>
        </w:rPr>
        <w:t>Einbaut</w:t>
      </w:r>
      <w:r w:rsidRPr="002617F8">
        <w:rPr>
          <w:rStyle w:val="Hervorhebung"/>
          <w:b w:val="0"/>
        </w:rPr>
        <w:t xml:space="preserve">iefe </w:t>
      </w:r>
      <w:r w:rsidR="0077107F">
        <w:rPr>
          <w:rStyle w:val="Hervorhebung"/>
          <w:b w:val="0"/>
        </w:rPr>
        <w:t>vor</w:t>
      </w:r>
      <w:r w:rsidR="00A4511D">
        <w:rPr>
          <w:rStyle w:val="Hervorhebung"/>
          <w:b w:val="0"/>
        </w:rPr>
        <w:t>gesehen</w:t>
      </w:r>
      <w:r w:rsidRPr="002617F8">
        <w:rPr>
          <w:rStyle w:val="Hervorhebung"/>
          <w:b w:val="0"/>
        </w:rPr>
        <w:t xml:space="preserve">. Allerdings wurden im Verlauf der Bauarbeiten zahlreiche Schwachstellen entlang der Strecke entdeckt. </w:t>
      </w:r>
      <w:r w:rsidR="0077107F">
        <w:rPr>
          <w:rStyle w:val="Hervorhebung"/>
          <w:b w:val="0"/>
        </w:rPr>
        <w:t>Daraufhin wurde</w:t>
      </w:r>
      <w:r w:rsidRPr="002617F8">
        <w:rPr>
          <w:rStyle w:val="Hervorhebung"/>
          <w:b w:val="0"/>
        </w:rPr>
        <w:t xml:space="preserve"> folgende </w:t>
      </w:r>
      <w:r w:rsidR="00E41E88">
        <w:rPr>
          <w:rStyle w:val="Hervorhebung"/>
          <w:b w:val="0"/>
        </w:rPr>
        <w:t>Z</w:t>
      </w:r>
      <w:r w:rsidRPr="002617F8">
        <w:rPr>
          <w:rStyle w:val="Hervorhebung"/>
          <w:b w:val="0"/>
        </w:rPr>
        <w:t xml:space="preserve">usammensetzung </w:t>
      </w:r>
      <w:r w:rsidR="00E41E88">
        <w:rPr>
          <w:rStyle w:val="Hervorhebung"/>
          <w:b w:val="0"/>
        </w:rPr>
        <w:t xml:space="preserve">des Straßenaufbaus </w:t>
      </w:r>
      <w:r w:rsidR="0077107F">
        <w:rPr>
          <w:rStyle w:val="Hervorhebung"/>
          <w:b w:val="0"/>
        </w:rPr>
        <w:t>definiert</w:t>
      </w:r>
      <w:r w:rsidRPr="002617F8">
        <w:rPr>
          <w:rStyle w:val="Hervorhebung"/>
          <w:b w:val="0"/>
        </w:rPr>
        <w:t>:</w:t>
      </w:r>
    </w:p>
    <w:p w:rsidR="002617F8" w:rsidRPr="002617F8" w:rsidRDefault="002617F8" w:rsidP="002617F8">
      <w:pPr>
        <w:pStyle w:val="Text"/>
        <w:spacing w:line="276" w:lineRule="auto"/>
        <w:rPr>
          <w:rStyle w:val="Hervorhebung"/>
          <w:b w:val="0"/>
        </w:rPr>
      </w:pPr>
    </w:p>
    <w:p w:rsidR="002617F8" w:rsidRPr="002617F8" w:rsidRDefault="002617F8" w:rsidP="002617F8">
      <w:pPr>
        <w:pStyle w:val="Text"/>
        <w:spacing w:line="276" w:lineRule="auto"/>
        <w:rPr>
          <w:rStyle w:val="Hervorhebung"/>
          <w:b w:val="0"/>
        </w:rPr>
      </w:pPr>
      <w:r w:rsidRPr="002617F8">
        <w:rPr>
          <w:rStyle w:val="Hervorhebung"/>
          <w:b w:val="0"/>
        </w:rPr>
        <w:t>•</w:t>
      </w:r>
      <w:r w:rsidRPr="002617F8">
        <w:rPr>
          <w:rStyle w:val="Hervorhebung"/>
          <w:b w:val="0"/>
        </w:rPr>
        <w:tab/>
        <w:t>50 mm Asphaltdeckschicht;</w:t>
      </w:r>
    </w:p>
    <w:p w:rsidR="002617F8" w:rsidRPr="002617F8" w:rsidRDefault="002617F8" w:rsidP="002617F8">
      <w:pPr>
        <w:pStyle w:val="Text"/>
        <w:spacing w:line="276" w:lineRule="auto"/>
        <w:rPr>
          <w:rStyle w:val="Hervorhebung"/>
          <w:b w:val="0"/>
        </w:rPr>
      </w:pPr>
      <w:r w:rsidRPr="002617F8">
        <w:rPr>
          <w:rStyle w:val="Hervorhebung"/>
          <w:b w:val="0"/>
        </w:rPr>
        <w:t>•</w:t>
      </w:r>
      <w:r w:rsidRPr="002617F8">
        <w:rPr>
          <w:rStyle w:val="Hervorhebung"/>
          <w:b w:val="0"/>
        </w:rPr>
        <w:tab/>
        <w:t>Tragschicht aus 200 mm Schaumbitumen BSM 1</w:t>
      </w:r>
    </w:p>
    <w:p w:rsidR="002617F8" w:rsidRPr="002617F8" w:rsidRDefault="002617F8" w:rsidP="002617F8">
      <w:pPr>
        <w:pStyle w:val="Text"/>
        <w:spacing w:line="276" w:lineRule="auto"/>
        <w:rPr>
          <w:rStyle w:val="Hervorhebung"/>
          <w:b w:val="0"/>
        </w:rPr>
      </w:pPr>
      <w:r w:rsidRPr="002617F8">
        <w:rPr>
          <w:rStyle w:val="Hervorhebung"/>
          <w:b w:val="0"/>
        </w:rPr>
        <w:t>•</w:t>
      </w:r>
      <w:r w:rsidRPr="002617F8">
        <w:rPr>
          <w:rStyle w:val="Hervorhebung"/>
          <w:b w:val="0"/>
        </w:rPr>
        <w:tab/>
        <w:t>150 mm G5-</w:t>
      </w:r>
      <w:r w:rsidR="000C4EA1">
        <w:rPr>
          <w:rStyle w:val="Hervorhebung"/>
          <w:b w:val="0"/>
        </w:rPr>
        <w:t xml:space="preserve">Unterbau, Naturkies </w:t>
      </w:r>
    </w:p>
    <w:p w:rsidR="002617F8" w:rsidRPr="002617F8" w:rsidRDefault="000C4EA1" w:rsidP="002617F8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•</w:t>
      </w:r>
      <w:r>
        <w:rPr>
          <w:rStyle w:val="Hervorhebung"/>
          <w:b w:val="0"/>
        </w:rPr>
        <w:tab/>
        <w:t xml:space="preserve">150 mm G7-Untergrund, Kiesboden </w:t>
      </w:r>
    </w:p>
    <w:p w:rsidR="002617F8" w:rsidRDefault="002617F8" w:rsidP="002617F8">
      <w:pPr>
        <w:pStyle w:val="Text"/>
        <w:spacing w:line="276" w:lineRule="auto"/>
        <w:rPr>
          <w:rStyle w:val="Hervorhebung"/>
          <w:b w:val="0"/>
        </w:rPr>
      </w:pPr>
      <w:r w:rsidRPr="002617F8">
        <w:rPr>
          <w:rStyle w:val="Hervorhebung"/>
          <w:b w:val="0"/>
        </w:rPr>
        <w:t>•</w:t>
      </w:r>
      <w:r w:rsidRPr="002617F8">
        <w:rPr>
          <w:rStyle w:val="Hervorhebung"/>
          <w:b w:val="0"/>
        </w:rPr>
        <w:tab/>
      </w:r>
      <w:r w:rsidR="000C4EA1">
        <w:rPr>
          <w:rStyle w:val="Hervorhebung"/>
          <w:b w:val="0"/>
        </w:rPr>
        <w:t>Erdplanum</w:t>
      </w:r>
    </w:p>
    <w:p w:rsidR="00C45AAD" w:rsidRPr="002617F8" w:rsidRDefault="00C45AAD" w:rsidP="002617F8">
      <w:pPr>
        <w:pStyle w:val="Text"/>
        <w:spacing w:line="276" w:lineRule="auto"/>
        <w:rPr>
          <w:rStyle w:val="Hervorhebung"/>
          <w:b w:val="0"/>
        </w:rPr>
      </w:pPr>
    </w:p>
    <w:p w:rsidR="002617F8" w:rsidRPr="00B824A6" w:rsidRDefault="002617F8" w:rsidP="000C4EA1">
      <w:pPr>
        <w:pStyle w:val="Text"/>
        <w:spacing w:line="276" w:lineRule="auto"/>
        <w:rPr>
          <w:rStyle w:val="Hervorhebung"/>
          <w:b w:val="0"/>
          <w:lang w:val="en-US"/>
        </w:rPr>
      </w:pPr>
      <w:r w:rsidRPr="002617F8">
        <w:rPr>
          <w:rStyle w:val="Hervorhebung"/>
          <w:b w:val="0"/>
        </w:rPr>
        <w:lastRenderedPageBreak/>
        <w:t xml:space="preserve">Das Projekt wurde in drei Bauabschnitte unterteilt. </w:t>
      </w:r>
      <w:proofErr w:type="gramStart"/>
      <w:r w:rsidR="00C45AAD" w:rsidRPr="00C45AAD">
        <w:rPr>
          <w:rStyle w:val="Hervorhebung"/>
          <w:b w:val="0"/>
          <w:lang w:val="en-US"/>
        </w:rPr>
        <w:t xml:space="preserve">Von </w:t>
      </w:r>
      <w:r w:rsidRPr="00C45AAD">
        <w:rPr>
          <w:rStyle w:val="Hervorhebung"/>
          <w:b w:val="0"/>
          <w:lang w:val="en-US"/>
        </w:rPr>
        <w:t xml:space="preserve">Geneva Drive </w:t>
      </w:r>
      <w:proofErr w:type="spellStart"/>
      <w:r w:rsidRPr="00C45AAD">
        <w:rPr>
          <w:rStyle w:val="Hervorhebung"/>
          <w:b w:val="0"/>
          <w:lang w:val="en-US"/>
        </w:rPr>
        <w:t>bis</w:t>
      </w:r>
      <w:proofErr w:type="spellEnd"/>
      <w:r w:rsidRPr="00C45AAD">
        <w:rPr>
          <w:rStyle w:val="Hervorhebung"/>
          <w:b w:val="0"/>
          <w:lang w:val="en-US"/>
        </w:rPr>
        <w:t xml:space="preserve"> Prima Avenue</w:t>
      </w:r>
      <w:r w:rsidR="00C45AAD" w:rsidRPr="00C45AAD">
        <w:rPr>
          <w:rStyle w:val="Hervorhebung"/>
          <w:b w:val="0"/>
          <w:lang w:val="en-US"/>
        </w:rPr>
        <w:t xml:space="preserve"> (1)</w:t>
      </w:r>
      <w:r w:rsidRPr="00C45AAD">
        <w:rPr>
          <w:rStyle w:val="Hervorhebung"/>
          <w:b w:val="0"/>
          <w:lang w:val="en-US"/>
        </w:rPr>
        <w:t xml:space="preserve">, von Prima Avenue </w:t>
      </w:r>
      <w:proofErr w:type="spellStart"/>
      <w:r w:rsidRPr="00C45AAD">
        <w:rPr>
          <w:rStyle w:val="Hervorhebung"/>
          <w:b w:val="0"/>
          <w:lang w:val="en-US"/>
        </w:rPr>
        <w:t>bis</w:t>
      </w:r>
      <w:proofErr w:type="spellEnd"/>
      <w:r w:rsidRPr="00C45AAD">
        <w:rPr>
          <w:rStyle w:val="Hervorhebung"/>
          <w:b w:val="0"/>
          <w:lang w:val="en-US"/>
        </w:rPr>
        <w:t xml:space="preserve"> </w:t>
      </w:r>
      <w:proofErr w:type="spellStart"/>
      <w:r w:rsidRPr="00C45AAD">
        <w:rPr>
          <w:rStyle w:val="Hervorhebung"/>
          <w:b w:val="0"/>
          <w:lang w:val="en-US"/>
        </w:rPr>
        <w:t>Rontree</w:t>
      </w:r>
      <w:proofErr w:type="spellEnd"/>
      <w:r w:rsidRPr="00C45AAD">
        <w:rPr>
          <w:rStyle w:val="Hervorhebung"/>
          <w:b w:val="0"/>
          <w:lang w:val="en-US"/>
        </w:rPr>
        <w:t xml:space="preserve"> Avenue </w:t>
      </w:r>
      <w:r w:rsidR="00C45AAD">
        <w:rPr>
          <w:rStyle w:val="Hervorhebung"/>
          <w:b w:val="0"/>
          <w:lang w:val="en-US"/>
        </w:rPr>
        <w:t xml:space="preserve">(2) </w:t>
      </w:r>
      <w:r w:rsidRPr="00C45AAD">
        <w:rPr>
          <w:rStyle w:val="Hervorhebung"/>
          <w:b w:val="0"/>
          <w:lang w:val="en-US"/>
        </w:rPr>
        <w:t xml:space="preserve">und von </w:t>
      </w:r>
      <w:proofErr w:type="spellStart"/>
      <w:r w:rsidRPr="00C45AAD">
        <w:rPr>
          <w:rStyle w:val="Hervorhebung"/>
          <w:b w:val="0"/>
          <w:lang w:val="en-US"/>
        </w:rPr>
        <w:t>Rontree</w:t>
      </w:r>
      <w:proofErr w:type="spellEnd"/>
      <w:r w:rsidRPr="00C45AAD">
        <w:rPr>
          <w:rStyle w:val="Hervorhebung"/>
          <w:b w:val="0"/>
          <w:lang w:val="en-US"/>
        </w:rPr>
        <w:t xml:space="preserve"> Avenue </w:t>
      </w:r>
      <w:proofErr w:type="spellStart"/>
      <w:r w:rsidRPr="00C45AAD">
        <w:rPr>
          <w:rStyle w:val="Hervorhebung"/>
          <w:b w:val="0"/>
          <w:lang w:val="en-US"/>
        </w:rPr>
        <w:t>bis</w:t>
      </w:r>
      <w:proofErr w:type="spellEnd"/>
      <w:r w:rsidRPr="00C45AAD">
        <w:rPr>
          <w:rStyle w:val="Hervorhebung"/>
          <w:b w:val="0"/>
          <w:lang w:val="en-US"/>
        </w:rPr>
        <w:t xml:space="preserve"> Houghton Road</w:t>
      </w:r>
      <w:r w:rsidR="00C45AAD">
        <w:rPr>
          <w:rStyle w:val="Hervorhebung"/>
          <w:b w:val="0"/>
          <w:lang w:val="en-US"/>
        </w:rPr>
        <w:t xml:space="preserve"> (3)</w:t>
      </w:r>
      <w:r w:rsidRPr="00C45AAD">
        <w:rPr>
          <w:rStyle w:val="Hervorhebung"/>
          <w:b w:val="0"/>
          <w:lang w:val="en-US"/>
        </w:rPr>
        <w:t>.</w:t>
      </w:r>
      <w:proofErr w:type="gramEnd"/>
      <w:r w:rsidRPr="00C45AAD">
        <w:rPr>
          <w:rStyle w:val="Hervorhebung"/>
          <w:b w:val="0"/>
          <w:lang w:val="en-US"/>
        </w:rPr>
        <w:t xml:space="preserve"> </w:t>
      </w:r>
    </w:p>
    <w:p w:rsidR="002617F8" w:rsidRPr="00B824A6" w:rsidRDefault="002617F8" w:rsidP="002617F8">
      <w:pPr>
        <w:pStyle w:val="Text"/>
        <w:spacing w:line="276" w:lineRule="auto"/>
        <w:rPr>
          <w:rStyle w:val="Hervorhebung"/>
          <w:b w:val="0"/>
          <w:lang w:val="en-US"/>
        </w:rPr>
      </w:pPr>
    </w:p>
    <w:p w:rsidR="00C644CA" w:rsidRDefault="00F97D57" w:rsidP="002617F8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Um eine einheitliche</w:t>
      </w:r>
      <w:r w:rsidR="002617F8" w:rsidRPr="002617F8">
        <w:rPr>
          <w:rStyle w:val="Hervorhebung"/>
          <w:b w:val="0"/>
        </w:rPr>
        <w:t xml:space="preserve"> und </w:t>
      </w:r>
      <w:r>
        <w:rPr>
          <w:rStyle w:val="Hervorhebung"/>
          <w:b w:val="0"/>
        </w:rPr>
        <w:t>hohe</w:t>
      </w:r>
      <w:r w:rsidR="002617F8" w:rsidRPr="002617F8">
        <w:rPr>
          <w:rStyle w:val="Hervorhebung"/>
          <w:b w:val="0"/>
        </w:rPr>
        <w:t xml:space="preserve"> Qualität des Mischguts zu gewährleisten, wurde für die Herstellung des BSM-Mischguts </w:t>
      </w:r>
      <w:r w:rsidR="002B4E5A">
        <w:rPr>
          <w:rStyle w:val="Hervorhebung"/>
          <w:b w:val="0"/>
        </w:rPr>
        <w:t>der Einsatz einer</w:t>
      </w:r>
      <w:r>
        <w:rPr>
          <w:rStyle w:val="Hervorhebung"/>
          <w:b w:val="0"/>
        </w:rPr>
        <w:t xml:space="preserve"> mobile</w:t>
      </w:r>
      <w:r w:rsidR="002B4E5A">
        <w:rPr>
          <w:rStyle w:val="Hervorhebung"/>
          <w:b w:val="0"/>
        </w:rPr>
        <w:t>n</w:t>
      </w:r>
      <w:r>
        <w:rPr>
          <w:rStyle w:val="Hervorhebung"/>
          <w:b w:val="0"/>
        </w:rPr>
        <w:t xml:space="preserve"> Kaltrecycling-</w:t>
      </w:r>
      <w:r w:rsidR="002617F8" w:rsidRPr="002617F8">
        <w:rPr>
          <w:rStyle w:val="Hervorhebung"/>
          <w:b w:val="0"/>
        </w:rPr>
        <w:t>Mischanlage  vorgegeben.</w:t>
      </w:r>
    </w:p>
    <w:p w:rsidR="002617F8" w:rsidRDefault="002617F8" w:rsidP="002617F8">
      <w:pPr>
        <w:pStyle w:val="Text"/>
        <w:spacing w:line="276" w:lineRule="auto"/>
        <w:rPr>
          <w:rStyle w:val="Hervorhebung"/>
        </w:rPr>
      </w:pPr>
    </w:p>
    <w:p w:rsidR="002617F8" w:rsidRDefault="005B0B98" w:rsidP="002617F8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R</w:t>
      </w:r>
      <w:r w:rsidR="000F0DDD">
        <w:rPr>
          <w:rStyle w:val="Hervorhebung"/>
        </w:rPr>
        <w:t>ichtige Rezeptur e</w:t>
      </w:r>
      <w:r w:rsidR="000F0DDD" w:rsidRPr="000F0DDD">
        <w:rPr>
          <w:rStyle w:val="Hervorhebung"/>
        </w:rPr>
        <w:t xml:space="preserve">ntscheidend </w:t>
      </w:r>
    </w:p>
    <w:p w:rsidR="002617F8" w:rsidRDefault="00F97D57" w:rsidP="002617F8">
      <w:pPr>
        <w:pStyle w:val="Text"/>
        <w:spacing w:line="276" w:lineRule="auto"/>
      </w:pPr>
      <w:r>
        <w:t>Ausgeführt wurde</w:t>
      </w:r>
      <w:r w:rsidR="00EB2477">
        <w:t>n</w:t>
      </w:r>
      <w:r>
        <w:t xml:space="preserve"> die Baumaßnahmen durch P</w:t>
      </w:r>
      <w:r w:rsidR="002617F8">
        <w:t xml:space="preserve">ower </w:t>
      </w:r>
      <w:proofErr w:type="spellStart"/>
      <w:r w:rsidR="002617F8">
        <w:t>Construction</w:t>
      </w:r>
      <w:proofErr w:type="spellEnd"/>
      <w:r w:rsidR="002617F8">
        <w:t xml:space="preserve"> in Zusammenarbeit mit </w:t>
      </w:r>
      <w:proofErr w:type="spellStart"/>
      <w:r w:rsidR="002617F8">
        <w:t>Milling</w:t>
      </w:r>
      <w:proofErr w:type="spellEnd"/>
      <w:r w:rsidR="002617F8">
        <w:t xml:space="preserve"> </w:t>
      </w:r>
      <w:proofErr w:type="spellStart"/>
      <w:r w:rsidR="002617F8">
        <w:t>Techniks</w:t>
      </w:r>
      <w:proofErr w:type="spellEnd"/>
      <w:r w:rsidR="003E1491">
        <w:t xml:space="preserve">, die die </w:t>
      </w:r>
      <w:r w:rsidR="002617F8">
        <w:t xml:space="preserve">Herstellung des BSM-Mischguts </w:t>
      </w:r>
      <w:r w:rsidR="003E0C4B">
        <w:t>mit</w:t>
      </w:r>
      <w:r w:rsidR="002617F8">
        <w:t xml:space="preserve"> der </w:t>
      </w:r>
      <w:r w:rsidR="00EB2477" w:rsidRPr="00EB2477">
        <w:t xml:space="preserve">Kaltrecycling-Mischanlage </w:t>
      </w:r>
      <w:r w:rsidR="00EB2477">
        <w:t>KMA 200</w:t>
      </w:r>
      <w:r w:rsidR="00EB2477" w:rsidRPr="00EB2477">
        <w:t xml:space="preserve"> </w:t>
      </w:r>
      <w:r w:rsidR="00EB2477">
        <w:t xml:space="preserve">von </w:t>
      </w:r>
      <w:r w:rsidR="00EB2477" w:rsidRPr="00EB2477">
        <w:t>Wirtgen</w:t>
      </w:r>
      <w:r w:rsidR="003E1491">
        <w:t xml:space="preserve"> übernahm</w:t>
      </w:r>
      <w:r w:rsidR="002617F8">
        <w:t>.</w:t>
      </w:r>
    </w:p>
    <w:p w:rsidR="002617F8" w:rsidRDefault="002617F8" w:rsidP="002617F8">
      <w:pPr>
        <w:pStyle w:val="Text"/>
        <w:spacing w:line="276" w:lineRule="auto"/>
      </w:pPr>
    </w:p>
    <w:p w:rsidR="002617F8" w:rsidRPr="0014683F" w:rsidRDefault="002617F8" w:rsidP="002617F8">
      <w:pPr>
        <w:pStyle w:val="Text"/>
        <w:spacing w:line="276" w:lineRule="auto"/>
      </w:pPr>
      <w:r>
        <w:t xml:space="preserve">Während der Bautätigkeit wurde das gelagerte Asphaltfräsgut zur technischen Prüfung </w:t>
      </w:r>
      <w:r w:rsidR="00E77EAF">
        <w:t>an BSM-Labore</w:t>
      </w:r>
      <w:r>
        <w:t xml:space="preserve"> in Durban geschickt.</w:t>
      </w:r>
    </w:p>
    <w:p w:rsidR="00A833A3" w:rsidRDefault="002617F8" w:rsidP="00C644CA">
      <w:pPr>
        <w:pStyle w:val="Text"/>
      </w:pPr>
      <w:r w:rsidRPr="006B3E92">
        <w:t xml:space="preserve">Die </w:t>
      </w:r>
      <w:r w:rsidR="00E77EAF" w:rsidRPr="006B3E92">
        <w:t>Mischgut</w:t>
      </w:r>
      <w:r w:rsidRPr="006B3E92">
        <w:t xml:space="preserve">zusammensetzung erfolgte anhand von drei unterschiedlichen </w:t>
      </w:r>
      <w:r w:rsidR="00E77EAF" w:rsidRPr="006B3E92">
        <w:t>Rezeptur</w:t>
      </w:r>
      <w:r w:rsidR="00D24F90">
        <w:t>en</w:t>
      </w:r>
      <w:r w:rsidR="0084767D">
        <w:t xml:space="preserve"> unter Verwendung des </w:t>
      </w:r>
      <w:r w:rsidR="006B3E92" w:rsidRPr="006B3E92">
        <w:t>As</w:t>
      </w:r>
      <w:r w:rsidR="00E77EAF" w:rsidRPr="006B3E92">
        <w:t>phaltfräsgut</w:t>
      </w:r>
      <w:r w:rsidR="0084767D">
        <w:t>s</w:t>
      </w:r>
      <w:r w:rsidR="006B3E92" w:rsidRPr="006B3E92">
        <w:t xml:space="preserve"> </w:t>
      </w:r>
      <w:r w:rsidR="0084767D">
        <w:t>von</w:t>
      </w:r>
      <w:r w:rsidR="006B3E92" w:rsidRPr="006B3E92">
        <w:t xml:space="preserve"> </w:t>
      </w:r>
      <w:r w:rsidR="0084767D">
        <w:t xml:space="preserve">zwei </w:t>
      </w:r>
      <w:r w:rsidR="006B3E92" w:rsidRPr="006B3E92">
        <w:t xml:space="preserve">Lagerstätten, </w:t>
      </w:r>
      <w:r w:rsidR="00D24F90">
        <w:t xml:space="preserve">welche </w:t>
      </w:r>
      <w:r w:rsidR="006B3E92" w:rsidRPr="006B3E92">
        <w:t xml:space="preserve">die Stadt </w:t>
      </w:r>
      <w:r w:rsidR="0084767D" w:rsidRPr="0084767D">
        <w:t xml:space="preserve">eigens </w:t>
      </w:r>
      <w:r w:rsidR="006B3E92" w:rsidRPr="006B3E92">
        <w:t xml:space="preserve">für das Projekt </w:t>
      </w:r>
      <w:r w:rsidRPr="006B3E92">
        <w:t xml:space="preserve">definiert </w:t>
      </w:r>
      <w:r w:rsidR="00D24F90">
        <w:t>hatte</w:t>
      </w:r>
      <w:r w:rsidRPr="006B3E92">
        <w:t>.</w:t>
      </w:r>
      <w:r w:rsidRPr="002617F8">
        <w:t xml:space="preserve"> </w:t>
      </w:r>
      <w:r w:rsidR="00A833A3">
        <w:t>So gab es d</w:t>
      </w:r>
      <w:r w:rsidR="006B3E92">
        <w:t xml:space="preserve">en Schichtaufbau </w:t>
      </w:r>
      <w:r w:rsidR="00A833A3">
        <w:t xml:space="preserve">in </w:t>
      </w:r>
      <w:r w:rsidR="00D24F90">
        <w:t>folgenden</w:t>
      </w:r>
      <w:r w:rsidR="00A833A3">
        <w:t xml:space="preserve"> </w:t>
      </w:r>
      <w:r w:rsidR="00D24F90">
        <w:t>Ausprägungen</w:t>
      </w:r>
      <w:r w:rsidR="00A833A3">
        <w:t>:</w:t>
      </w:r>
    </w:p>
    <w:p w:rsidR="00D24F90" w:rsidRDefault="00D24F90" w:rsidP="00C644CA">
      <w:pPr>
        <w:pStyle w:val="Text"/>
      </w:pPr>
    </w:p>
    <w:p w:rsidR="00A833A3" w:rsidRDefault="006B3E92" w:rsidP="00A833A3">
      <w:pPr>
        <w:pStyle w:val="Text"/>
        <w:numPr>
          <w:ilvl w:val="0"/>
          <w:numId w:val="27"/>
        </w:numPr>
      </w:pPr>
      <w:r>
        <w:t>100</w:t>
      </w:r>
      <w:r w:rsidR="00A833A3">
        <w:t>% Asphaltfräsgut</w:t>
      </w:r>
    </w:p>
    <w:p w:rsidR="00A833A3" w:rsidRDefault="00A833A3" w:rsidP="00A833A3">
      <w:pPr>
        <w:pStyle w:val="Text"/>
        <w:numPr>
          <w:ilvl w:val="0"/>
          <w:numId w:val="27"/>
        </w:numPr>
      </w:pPr>
      <w:r>
        <w:t xml:space="preserve">100% Asphaltfräsgut </w:t>
      </w:r>
      <w:r w:rsidR="006B3E92">
        <w:t>vermischt mit 10</w:t>
      </w:r>
      <w:r w:rsidR="002617F8" w:rsidRPr="002617F8">
        <w:t xml:space="preserve">% </w:t>
      </w:r>
      <w:proofErr w:type="spellStart"/>
      <w:r w:rsidR="002617F8" w:rsidRPr="002617F8">
        <w:t>Brech</w:t>
      </w:r>
      <w:r w:rsidR="00BD71E7">
        <w:t>er</w:t>
      </w:r>
      <w:r w:rsidR="002617F8" w:rsidRPr="002617F8">
        <w:t>staub</w:t>
      </w:r>
      <w:proofErr w:type="spellEnd"/>
      <w:r w:rsidR="002617F8" w:rsidRPr="002617F8">
        <w:t xml:space="preserve"> </w:t>
      </w:r>
    </w:p>
    <w:p w:rsidR="00A833A3" w:rsidRDefault="00A833A3" w:rsidP="00A833A3">
      <w:pPr>
        <w:pStyle w:val="Text"/>
        <w:numPr>
          <w:ilvl w:val="0"/>
          <w:numId w:val="27"/>
        </w:numPr>
      </w:pPr>
      <w:r>
        <w:t xml:space="preserve">100% Asphaltfräsgut vermischt mit 25% </w:t>
      </w:r>
      <w:r w:rsidR="000C4EA1">
        <w:t xml:space="preserve">Naturkies </w:t>
      </w:r>
    </w:p>
    <w:p w:rsidR="00246DC2" w:rsidRDefault="00246DC2" w:rsidP="00246DC2">
      <w:pPr>
        <w:pStyle w:val="Text"/>
      </w:pPr>
    </w:p>
    <w:p w:rsidR="002617F8" w:rsidRDefault="002617F8" w:rsidP="00246DC2">
      <w:pPr>
        <w:pStyle w:val="Text"/>
      </w:pPr>
      <w:r w:rsidRPr="002617F8">
        <w:t xml:space="preserve">Basierend auf den Prüfergebnissen war die kostengünstigste Variante zum Einbau </w:t>
      </w:r>
      <w:r w:rsidR="00B4074D">
        <w:t xml:space="preserve">der </w:t>
      </w:r>
      <w:r w:rsidRPr="002617F8">
        <w:t xml:space="preserve"> BSM-1-Schicht eine </w:t>
      </w:r>
      <w:r w:rsidR="00246DC2">
        <w:t>Mischgutzusammensetzung aus 100</w:t>
      </w:r>
      <w:r w:rsidRPr="002617F8">
        <w:t xml:space="preserve">% Asphaltfräsgut </w:t>
      </w:r>
      <w:r w:rsidR="00B4074D">
        <w:t xml:space="preserve">unter Zugabe von </w:t>
      </w:r>
      <w:r w:rsidRPr="002617F8">
        <w:t xml:space="preserve">2,1% Schaumbitumen </w:t>
      </w:r>
      <w:r w:rsidR="00246DC2">
        <w:t>und</w:t>
      </w:r>
      <w:r w:rsidRPr="002617F8">
        <w:t xml:space="preserve"> 1% Zement.</w:t>
      </w:r>
    </w:p>
    <w:p w:rsidR="002617F8" w:rsidRDefault="002617F8" w:rsidP="00C644CA">
      <w:pPr>
        <w:pStyle w:val="Text"/>
      </w:pPr>
    </w:p>
    <w:p w:rsidR="002617F8" w:rsidRDefault="002617F8" w:rsidP="002617F8">
      <w:pPr>
        <w:pStyle w:val="Text"/>
      </w:pPr>
      <w:r>
        <w:t xml:space="preserve">Die </w:t>
      </w:r>
      <w:r w:rsidR="00246DC2">
        <w:t xml:space="preserve">Wirtgen </w:t>
      </w:r>
      <w:r>
        <w:t xml:space="preserve">Mischanlage wurde im </w:t>
      </w:r>
      <w:proofErr w:type="spellStart"/>
      <w:r>
        <w:t>Ndabeni</w:t>
      </w:r>
      <w:proofErr w:type="spellEnd"/>
      <w:r>
        <w:t xml:space="preserve"> </w:t>
      </w:r>
      <w:proofErr w:type="spellStart"/>
      <w:r>
        <w:t>Roads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Stormwater</w:t>
      </w:r>
      <w:proofErr w:type="spellEnd"/>
      <w:r>
        <w:t xml:space="preserve"> Depot in Maitland errichtet. Das Depot bot genügend Platz für die Aufstellung der KMA</w:t>
      </w:r>
      <w:r w:rsidR="00246DC2">
        <w:t xml:space="preserve"> 220</w:t>
      </w:r>
      <w:r>
        <w:t xml:space="preserve"> </w:t>
      </w:r>
      <w:r w:rsidR="00B4074D">
        <w:t xml:space="preserve">und </w:t>
      </w:r>
      <w:r>
        <w:t xml:space="preserve">die Zwischenlagerung des </w:t>
      </w:r>
      <w:r w:rsidR="00246DC2">
        <w:t xml:space="preserve">unverarbeiteten Asphaltfräsguts, </w:t>
      </w:r>
      <w:r>
        <w:t xml:space="preserve">des gesiebten Asphaltfräsguts sowie des verarbeiteten BSM-Mischguts. Gemäß Leistungsbeschreibung musste das Asphaltfräsgut </w:t>
      </w:r>
      <w:r w:rsidR="00090829">
        <w:t>mittels</w:t>
      </w:r>
      <w:r>
        <w:t xml:space="preserve"> Brechtechnik aufbereitet werden, um übergroße </w:t>
      </w:r>
      <w:r w:rsidR="00090829">
        <w:t>Korna</w:t>
      </w:r>
      <w:r>
        <w:t xml:space="preserve">nteile zu entfernen. Ein Alternativvorschlag </w:t>
      </w:r>
      <w:r w:rsidR="00B4074D">
        <w:t>zur</w:t>
      </w:r>
      <w:r>
        <w:t xml:space="preserve"> geplanten Brechtechnik bestand in einem Siebverfahren, bei dem das Material durch das Bauunternehmen auf eine Korngröße von weniger als 19 mm gesiebt werden sollte. Diese Variante </w:t>
      </w:r>
      <w:r w:rsidR="00090829">
        <w:t xml:space="preserve">wurde </w:t>
      </w:r>
      <w:r w:rsidR="00090829" w:rsidRPr="00090829">
        <w:t xml:space="preserve">unter dem Vorbehalt </w:t>
      </w:r>
      <w:r>
        <w:t>freigegeben, dass der F</w:t>
      </w:r>
      <w:r w:rsidR="00090829">
        <w:t>ein</w:t>
      </w:r>
      <w:r w:rsidR="00B4074D">
        <w:t>korn</w:t>
      </w:r>
      <w:r w:rsidR="00090829">
        <w:t>anteil (0,075 mm) zwischen 3% und 4</w:t>
      </w:r>
      <w:r>
        <w:t xml:space="preserve">% </w:t>
      </w:r>
      <w:r w:rsidR="00B4074D">
        <w:t>betrug</w:t>
      </w:r>
      <w:r>
        <w:t xml:space="preserve">. Das gesiebte Asphaltfräsgut </w:t>
      </w:r>
      <w:r w:rsidR="00022E6A">
        <w:t xml:space="preserve">wurde </w:t>
      </w:r>
      <w:r w:rsidR="00B4074D">
        <w:t>mithilfe</w:t>
      </w:r>
      <w:r>
        <w:t xml:space="preserve"> der KMA </w:t>
      </w:r>
      <w:r w:rsidR="00090829">
        <w:t xml:space="preserve">220 </w:t>
      </w:r>
      <w:r>
        <w:t xml:space="preserve">zu BSM 1-Mischgut </w:t>
      </w:r>
      <w:r w:rsidR="00022E6A">
        <w:t xml:space="preserve">aufbereitet und </w:t>
      </w:r>
      <w:r>
        <w:t>bis zu 7 Tage im Depot zwischen</w:t>
      </w:r>
      <w:r w:rsidR="00022E6A">
        <w:t>ge</w:t>
      </w:r>
      <w:r>
        <w:t xml:space="preserve">lagert. </w:t>
      </w:r>
    </w:p>
    <w:p w:rsidR="002617F8" w:rsidRDefault="002617F8" w:rsidP="002617F8">
      <w:pPr>
        <w:pStyle w:val="Text"/>
      </w:pPr>
    </w:p>
    <w:p w:rsidR="002617F8" w:rsidRDefault="002617F8" w:rsidP="002617F8">
      <w:pPr>
        <w:pStyle w:val="Text"/>
      </w:pPr>
      <w:r>
        <w:t xml:space="preserve">Um eine hochwertige Qualität des BSM-Mischguts und Konsistenz im Mischprozess zu </w:t>
      </w:r>
      <w:r w:rsidR="001A584A">
        <w:t>gewährleisten</w:t>
      </w:r>
      <w:r>
        <w:t xml:space="preserve">, haben Power </w:t>
      </w:r>
      <w:proofErr w:type="spellStart"/>
      <w:r>
        <w:t>Construction</w:t>
      </w:r>
      <w:proofErr w:type="spellEnd"/>
      <w:r>
        <w:t xml:space="preserve">, </w:t>
      </w:r>
      <w:proofErr w:type="spellStart"/>
      <w:r>
        <w:t>Milling</w:t>
      </w:r>
      <w:proofErr w:type="spellEnd"/>
      <w:r>
        <w:t xml:space="preserve"> </w:t>
      </w:r>
      <w:proofErr w:type="spellStart"/>
      <w:r>
        <w:t>Techniks</w:t>
      </w:r>
      <w:proofErr w:type="spellEnd"/>
      <w:r>
        <w:t xml:space="preserve"> und </w:t>
      </w:r>
      <w:proofErr w:type="spellStart"/>
      <w:r>
        <w:t>WorleyParsons</w:t>
      </w:r>
      <w:proofErr w:type="spellEnd"/>
      <w:r>
        <w:t xml:space="preserve"> ein Qualitätssystem erarbeitet, das speziell auf die BSM-Produktion unter Einsatz der </w:t>
      </w:r>
      <w:r w:rsidR="002C3E35">
        <w:t xml:space="preserve">Kaltrecycling-Mischanlage </w:t>
      </w:r>
      <w:r>
        <w:t xml:space="preserve">zugeschnitten </w:t>
      </w:r>
      <w:r w:rsidR="002C3E35">
        <w:t>ist</w:t>
      </w:r>
      <w:r>
        <w:t>. Mit der Einführung des Qualitätssystems sollte sichergestellt werden, dass</w:t>
      </w:r>
      <w:r w:rsidR="001A584A">
        <w:t xml:space="preserve"> das Mischgut die BSM-</w:t>
      </w:r>
      <w:r>
        <w:t>1-Vorgaben während des gesamten Projektverlaufs erfüllt.</w:t>
      </w:r>
      <w:r w:rsidR="000F0DDD">
        <w:t xml:space="preserve"> </w:t>
      </w:r>
      <w:r>
        <w:t xml:space="preserve">Nach Fertigstellung des Mischguts wurde das </w:t>
      </w:r>
      <w:r>
        <w:lastRenderedPageBreak/>
        <w:t xml:space="preserve">Material sofort auf der Baustelle eingebaut oder abgedeckt und im </w:t>
      </w:r>
      <w:proofErr w:type="spellStart"/>
      <w:r>
        <w:t>Ndabeni</w:t>
      </w:r>
      <w:proofErr w:type="spellEnd"/>
      <w:r>
        <w:t xml:space="preserve"> Depot zwischengelagert.</w:t>
      </w:r>
    </w:p>
    <w:p w:rsidR="002617F8" w:rsidRDefault="002617F8" w:rsidP="002617F8">
      <w:pPr>
        <w:pStyle w:val="Text"/>
      </w:pPr>
    </w:p>
    <w:p w:rsidR="009757E6" w:rsidRPr="009757E6" w:rsidRDefault="009757E6" w:rsidP="002617F8">
      <w:pPr>
        <w:pStyle w:val="Text"/>
        <w:rPr>
          <w:b/>
        </w:rPr>
      </w:pPr>
      <w:r>
        <w:rPr>
          <w:b/>
        </w:rPr>
        <w:t>Qualitätsprüfung des Mischguts vor</w:t>
      </w:r>
      <w:r w:rsidRPr="009757E6">
        <w:t xml:space="preserve"> </w:t>
      </w:r>
      <w:r w:rsidRPr="009757E6">
        <w:rPr>
          <w:b/>
        </w:rPr>
        <w:t xml:space="preserve">Materialeinbau </w:t>
      </w:r>
      <w:r>
        <w:rPr>
          <w:b/>
        </w:rPr>
        <w:t xml:space="preserve">zwingend </w:t>
      </w:r>
    </w:p>
    <w:p w:rsidR="002617F8" w:rsidRDefault="002617F8" w:rsidP="002617F8">
      <w:pPr>
        <w:pStyle w:val="Text"/>
      </w:pPr>
      <w:r>
        <w:t>Der Einbau des BSM-Mischguts erfolgte unter Verwendung eines Hochleistungs-</w:t>
      </w:r>
      <w:proofErr w:type="spellStart"/>
      <w:r>
        <w:t>Raupenfertigers</w:t>
      </w:r>
      <w:proofErr w:type="spellEnd"/>
      <w:r>
        <w:t xml:space="preserve"> von Power </w:t>
      </w:r>
      <w:proofErr w:type="spellStart"/>
      <w:r>
        <w:t>Construction</w:t>
      </w:r>
      <w:proofErr w:type="spellEnd"/>
      <w:r>
        <w:t xml:space="preserve"> in zwei 100 mm dicken Schichte</w:t>
      </w:r>
      <w:r w:rsidR="00493D73">
        <w:t xml:space="preserve">n in einem Arbeitsgang. </w:t>
      </w:r>
    </w:p>
    <w:p w:rsidR="002617F8" w:rsidRDefault="002617F8" w:rsidP="002617F8">
      <w:pPr>
        <w:pStyle w:val="Text"/>
      </w:pPr>
    </w:p>
    <w:p w:rsidR="002617F8" w:rsidRDefault="00493D73" w:rsidP="002617F8">
      <w:pPr>
        <w:pStyle w:val="Text"/>
      </w:pPr>
      <w:r>
        <w:t xml:space="preserve">Um die </w:t>
      </w:r>
      <w:r w:rsidR="002617F8">
        <w:t>maxima</w:t>
      </w:r>
      <w:r>
        <w:t>le Trockendichte (MDD) von 100</w:t>
      </w:r>
      <w:r w:rsidR="002617F8">
        <w:t xml:space="preserve">% bei der Verdichtung </w:t>
      </w:r>
      <w:r>
        <w:t xml:space="preserve">zu erzielen, </w:t>
      </w:r>
      <w:r w:rsidR="002617F8">
        <w:t>wurde folgendes Verfahren angewandt:</w:t>
      </w:r>
    </w:p>
    <w:p w:rsidR="002617F8" w:rsidRDefault="002617F8" w:rsidP="002617F8">
      <w:pPr>
        <w:pStyle w:val="Text"/>
      </w:pPr>
    </w:p>
    <w:p w:rsidR="002617F8" w:rsidRDefault="002617F8" w:rsidP="00433F41">
      <w:pPr>
        <w:pStyle w:val="Text"/>
        <w:numPr>
          <w:ilvl w:val="0"/>
          <w:numId w:val="29"/>
        </w:numPr>
      </w:pPr>
      <w:r>
        <w:t>E</w:t>
      </w:r>
      <w:r w:rsidR="00433F41">
        <w:t>inbau einer 100 mm starken BSM-S</w:t>
      </w:r>
      <w:r>
        <w:t xml:space="preserve">chicht </w:t>
      </w:r>
    </w:p>
    <w:p w:rsidR="002617F8" w:rsidRDefault="002617F8" w:rsidP="002617F8">
      <w:pPr>
        <w:pStyle w:val="Text"/>
        <w:numPr>
          <w:ilvl w:val="0"/>
          <w:numId w:val="29"/>
        </w:numPr>
      </w:pPr>
      <w:r>
        <w:t xml:space="preserve">Durchführung der Primärverdichtung </w:t>
      </w:r>
      <w:r w:rsidR="00433F41">
        <w:t>mit einer 12 t Tandemwalze</w:t>
      </w:r>
    </w:p>
    <w:p w:rsidR="002617F8" w:rsidRDefault="002617F8" w:rsidP="002617F8">
      <w:pPr>
        <w:pStyle w:val="Text"/>
        <w:numPr>
          <w:ilvl w:val="0"/>
          <w:numId w:val="29"/>
        </w:numPr>
      </w:pPr>
      <w:r>
        <w:t xml:space="preserve">Einbau </w:t>
      </w:r>
      <w:r w:rsidR="00A44033">
        <w:t>der zweiten, ebenfalls</w:t>
      </w:r>
      <w:r>
        <w:t xml:space="preserve"> 100 mm dicken BSM-Schicht</w:t>
      </w:r>
    </w:p>
    <w:p w:rsidR="002617F8" w:rsidRDefault="002617F8" w:rsidP="002617F8">
      <w:pPr>
        <w:pStyle w:val="Text"/>
        <w:numPr>
          <w:ilvl w:val="0"/>
          <w:numId w:val="29"/>
        </w:numPr>
      </w:pPr>
      <w:r>
        <w:t xml:space="preserve">Durchführung der Primärverdichtung </w:t>
      </w:r>
      <w:r w:rsidR="00433F41">
        <w:t>mit einer 12 t Tandemwalze</w:t>
      </w:r>
    </w:p>
    <w:p w:rsidR="002617F8" w:rsidRDefault="002617F8" w:rsidP="002617F8">
      <w:pPr>
        <w:pStyle w:val="Text"/>
        <w:numPr>
          <w:ilvl w:val="0"/>
          <w:numId w:val="29"/>
        </w:numPr>
      </w:pPr>
      <w:r>
        <w:t xml:space="preserve">Endverdichtung </w:t>
      </w:r>
      <w:r w:rsidR="00433F41">
        <w:t>mit Gummiradwalzen (27 t PTR)</w:t>
      </w:r>
    </w:p>
    <w:p w:rsidR="002617F8" w:rsidRDefault="002617F8" w:rsidP="002617F8">
      <w:pPr>
        <w:pStyle w:val="Text"/>
      </w:pPr>
    </w:p>
    <w:p w:rsidR="002617F8" w:rsidRDefault="00473015" w:rsidP="002617F8">
      <w:pPr>
        <w:pStyle w:val="Text"/>
      </w:pPr>
      <w:r>
        <w:t xml:space="preserve">Doch bevor Einbau </w:t>
      </w:r>
      <w:r w:rsidR="00DF57FF">
        <w:t>und</w:t>
      </w:r>
      <w:r>
        <w:t xml:space="preserve"> Verdichtung erfolgen konnte</w:t>
      </w:r>
      <w:r w:rsidR="00DF57FF">
        <w:t>n</w:t>
      </w:r>
      <w:r>
        <w:t xml:space="preserve">, führte ein </w:t>
      </w:r>
      <w:r w:rsidRPr="00473015">
        <w:t>Bodenprüflabor</w:t>
      </w:r>
      <w:r w:rsidR="002617F8">
        <w:t xml:space="preserve"> </w:t>
      </w:r>
      <w:r>
        <w:t>zunächst einen Qualitäts-</w:t>
      </w:r>
      <w:r w:rsidR="002617F8">
        <w:t>Test der BSM-Schicht durch</w:t>
      </w:r>
      <w:r>
        <w:t xml:space="preserve">. </w:t>
      </w:r>
      <w:r w:rsidR="002617F8">
        <w:t>Die Abnahmeprüfung erfolgte anhand einer Untersuchung der Indirekten Zugfestigkeit (ITS) und der MDD, die mittels Probeentnahmen aus der Mischanlage und am Standort durchgeführt wurde.</w:t>
      </w:r>
    </w:p>
    <w:p w:rsidR="002617F8" w:rsidRDefault="00852740" w:rsidP="002617F8">
      <w:pPr>
        <w:pStyle w:val="Text"/>
      </w:pPr>
      <w:r>
        <w:t>Von den</w:t>
      </w:r>
      <w:r w:rsidR="002617F8">
        <w:t xml:space="preserve"> drei Streckenabschnitte</w:t>
      </w:r>
      <w:r w:rsidR="003B5A51">
        <w:t>n</w:t>
      </w:r>
      <w:r w:rsidR="002617F8">
        <w:t xml:space="preserve"> wurden </w:t>
      </w:r>
      <w:r>
        <w:t>Teile der Abschnitte</w:t>
      </w:r>
      <w:r w:rsidR="002617F8">
        <w:t xml:space="preserve"> 1 und 3 sofort nach </w:t>
      </w:r>
      <w:r>
        <w:t>deren Fertigstellung</w:t>
      </w:r>
      <w:r w:rsidR="003B5A51">
        <w:t xml:space="preserve"> </w:t>
      </w:r>
      <w:r w:rsidRPr="00852740">
        <w:t>für den Verkehr freigegeben</w:t>
      </w:r>
      <w:r>
        <w:t xml:space="preserve">, die Freigabe für die übrigen Abschnitte erfolgte </w:t>
      </w:r>
      <w:r w:rsidR="002617F8">
        <w:t xml:space="preserve">24 Stunden </w:t>
      </w:r>
      <w:r>
        <w:t>später</w:t>
      </w:r>
      <w:r w:rsidR="002617F8">
        <w:t>.</w:t>
      </w:r>
    </w:p>
    <w:p w:rsidR="002617F8" w:rsidRDefault="002617F8" w:rsidP="002617F8">
      <w:pPr>
        <w:pStyle w:val="Text"/>
      </w:pPr>
    </w:p>
    <w:p w:rsidR="002617F8" w:rsidRPr="002617F8" w:rsidRDefault="00FC6B73" w:rsidP="002617F8">
      <w:pPr>
        <w:pStyle w:val="Text"/>
        <w:rPr>
          <w:b/>
        </w:rPr>
      </w:pPr>
      <w:r>
        <w:rPr>
          <w:b/>
        </w:rPr>
        <w:t>Projekt</w:t>
      </w:r>
      <w:r w:rsidR="00D57023">
        <w:rPr>
          <w:b/>
        </w:rPr>
        <w:t xml:space="preserve"> liefert wertvolle Erkenntnisse für Kaltrecycling-Anwendungen</w:t>
      </w:r>
    </w:p>
    <w:p w:rsidR="002617F8" w:rsidRDefault="00D57023" w:rsidP="002617F8">
      <w:pPr>
        <w:pStyle w:val="Text"/>
      </w:pPr>
      <w:r>
        <w:t xml:space="preserve">Aus </w:t>
      </w:r>
      <w:r w:rsidR="00FC6B73">
        <w:t>der Sanierung des</w:t>
      </w:r>
      <w:r w:rsidR="002617F8">
        <w:t xml:space="preserve"> </w:t>
      </w:r>
      <w:r w:rsidRPr="00D57023">
        <w:t>Camps Bay Drive</w:t>
      </w:r>
      <w:r w:rsidR="00FC6B73">
        <w:t>s</w:t>
      </w:r>
      <w:r w:rsidRPr="00D57023">
        <w:t xml:space="preserve"> </w:t>
      </w:r>
      <w:r w:rsidR="00E029C1">
        <w:t xml:space="preserve">konnten die Verantwortlichen </w:t>
      </w:r>
      <w:r>
        <w:t xml:space="preserve">wichtige Rückschlüsse für </w:t>
      </w:r>
      <w:r w:rsidR="00E029C1">
        <w:t xml:space="preserve">künftige Kaltrecycling-Anwendungen und den </w:t>
      </w:r>
      <w:r w:rsidR="002617F8">
        <w:t>Umgang mit BSM-Mischgut, insbesonder</w:t>
      </w:r>
      <w:r>
        <w:t>e bei BSM-Mischgut aus 100</w:t>
      </w:r>
      <w:r w:rsidR="00A814CC">
        <w:t>% Asphaltfräsgut</w:t>
      </w:r>
      <w:r w:rsidR="00CD28AA">
        <w:t>,</w:t>
      </w:r>
      <w:r w:rsidR="00A814CC">
        <w:t xml:space="preserve"> </w:t>
      </w:r>
      <w:r w:rsidR="00FC6B73">
        <w:t>ziehen</w:t>
      </w:r>
      <w:r w:rsidR="002617F8">
        <w:t xml:space="preserve">. </w:t>
      </w:r>
    </w:p>
    <w:p w:rsidR="002617F8" w:rsidRDefault="002617F8" w:rsidP="002617F8">
      <w:pPr>
        <w:pStyle w:val="Text"/>
      </w:pPr>
    </w:p>
    <w:p w:rsidR="002617F8" w:rsidRDefault="002617F8" w:rsidP="00FC6B73">
      <w:pPr>
        <w:pStyle w:val="Text"/>
        <w:numPr>
          <w:ilvl w:val="0"/>
          <w:numId w:val="30"/>
        </w:numPr>
      </w:pPr>
      <w:r>
        <w:t xml:space="preserve">Aufgrund der Witterungsbedingungen sollte </w:t>
      </w:r>
      <w:r w:rsidR="0019628B">
        <w:t>die</w:t>
      </w:r>
      <w:r>
        <w:t xml:space="preserve"> Herstellung von BSM-Mischgut im Western Cape in den Sommermonaten erfolgen. </w:t>
      </w:r>
      <w:r w:rsidR="0019628B">
        <w:t>Zu n</w:t>
      </w:r>
      <w:r>
        <w:t>iedrige Temperaturen und ein hoher Feuchtigkeitsgehalt führen zu einer</w:t>
      </w:r>
      <w:r w:rsidR="0000614A">
        <w:t xml:space="preserve"> geringeren Produktqualität</w:t>
      </w:r>
    </w:p>
    <w:p w:rsidR="002617F8" w:rsidRDefault="000E7D13" w:rsidP="000E7D13">
      <w:pPr>
        <w:pStyle w:val="Text"/>
        <w:numPr>
          <w:ilvl w:val="0"/>
          <w:numId w:val="30"/>
        </w:numPr>
      </w:pPr>
      <w:r>
        <w:t>Ü</w:t>
      </w:r>
      <w:r w:rsidR="002617F8">
        <w:t>bergroße</w:t>
      </w:r>
      <w:r>
        <w:t>s</w:t>
      </w:r>
      <w:r w:rsidR="002617F8">
        <w:t xml:space="preserve"> Asphaltfräsgut </w:t>
      </w:r>
      <w:r w:rsidRPr="000E7D13">
        <w:t>sollte</w:t>
      </w:r>
      <w:r>
        <w:t xml:space="preserve"> mit </w:t>
      </w:r>
      <w:r w:rsidRPr="000E7D13">
        <w:t>ein</w:t>
      </w:r>
      <w:r>
        <w:t>em</w:t>
      </w:r>
      <w:r w:rsidRPr="000E7D13">
        <w:t xml:space="preserve"> Prallbrecher </w:t>
      </w:r>
      <w:r w:rsidR="002617F8">
        <w:t>zerkleiner</w:t>
      </w:r>
      <w:r>
        <w:t>t werden</w:t>
      </w:r>
      <w:r w:rsidR="002617F8">
        <w:t xml:space="preserve">. Dies erhöht den Feinanteil im Mischgut und </w:t>
      </w:r>
      <w:r>
        <w:t>reduziert</w:t>
      </w:r>
      <w:r w:rsidR="002617F8">
        <w:t xml:space="preserve"> den Bedarf einer Zwischenlagerung </w:t>
      </w:r>
      <w:r>
        <w:t xml:space="preserve">des </w:t>
      </w:r>
      <w:r w:rsidR="002617F8">
        <w:t>übergroße</w:t>
      </w:r>
      <w:r>
        <w:t>n Materials</w:t>
      </w:r>
    </w:p>
    <w:p w:rsidR="002617F8" w:rsidRDefault="002617F8" w:rsidP="002617F8">
      <w:pPr>
        <w:pStyle w:val="Text"/>
        <w:numPr>
          <w:ilvl w:val="0"/>
          <w:numId w:val="30"/>
        </w:numPr>
      </w:pPr>
      <w:r>
        <w:t>Die Planung und Schulung der Bediener vor dem Testlauf i</w:t>
      </w:r>
      <w:r w:rsidR="000E7D13">
        <w:t>st von entscheidender Bedeutung</w:t>
      </w:r>
      <w:r w:rsidR="00D12FD0">
        <w:t xml:space="preserve">, da </w:t>
      </w:r>
      <w:r>
        <w:t xml:space="preserve">es sich bei diesem </w:t>
      </w:r>
      <w:r w:rsidR="00D12FD0">
        <w:t>Material</w:t>
      </w:r>
      <w:r>
        <w:t xml:space="preserve"> nicht um </w:t>
      </w:r>
      <w:r w:rsidR="00D12FD0">
        <w:t xml:space="preserve">reinen Asphalt handelt. Dementsprechend sind </w:t>
      </w:r>
      <w:r>
        <w:t xml:space="preserve">unterschiedliche Einbau- und Verdichtungsverfahren </w:t>
      </w:r>
      <w:r w:rsidR="00D12FD0">
        <w:t>zu berücksichtigen</w:t>
      </w:r>
    </w:p>
    <w:p w:rsidR="002617F8" w:rsidRDefault="00D0717F" w:rsidP="002617F8">
      <w:pPr>
        <w:pStyle w:val="Text"/>
        <w:numPr>
          <w:ilvl w:val="0"/>
          <w:numId w:val="30"/>
        </w:numPr>
      </w:pPr>
      <w:r>
        <w:t>Das BSM-Mischgut aus 100</w:t>
      </w:r>
      <w:r w:rsidR="002617F8">
        <w:t>% Asphaltfräsgut weist Hohlräume auf und sollte daher bei widrigen Wetterverhältnissen versiegelt werden, um das Eind</w:t>
      </w:r>
      <w:r>
        <w:t>ringen von Wasser zu verhindern</w:t>
      </w:r>
    </w:p>
    <w:p w:rsidR="002617F8" w:rsidRDefault="002617F8" w:rsidP="002617F8">
      <w:pPr>
        <w:pStyle w:val="Text"/>
      </w:pPr>
    </w:p>
    <w:p w:rsidR="00ED1836" w:rsidRDefault="00ED1836">
      <w:pPr>
        <w:rPr>
          <w:b/>
          <w:sz w:val="22"/>
        </w:rPr>
      </w:pPr>
      <w:r>
        <w:rPr>
          <w:b/>
        </w:rPr>
        <w:br w:type="page"/>
      </w:r>
    </w:p>
    <w:p w:rsidR="00D71E02" w:rsidRPr="00D71E02" w:rsidRDefault="00D71E02" w:rsidP="002617F8">
      <w:pPr>
        <w:pStyle w:val="Text"/>
        <w:rPr>
          <w:b/>
        </w:rPr>
      </w:pPr>
      <w:r w:rsidRPr="00D71E02">
        <w:rPr>
          <w:b/>
        </w:rPr>
        <w:lastRenderedPageBreak/>
        <w:t xml:space="preserve">Kaltrecycling mit Schaumbitumen: </w:t>
      </w:r>
      <w:r w:rsidR="005B4DEA">
        <w:rPr>
          <w:b/>
        </w:rPr>
        <w:t>Top</w:t>
      </w:r>
      <w:r w:rsidRPr="00D71E02">
        <w:rPr>
          <w:b/>
        </w:rPr>
        <w:t xml:space="preserve"> Qualität</w:t>
      </w:r>
      <w:r w:rsidR="005B4DEA">
        <w:rPr>
          <w:b/>
        </w:rPr>
        <w:t xml:space="preserve"> zu</w:t>
      </w:r>
      <w:r w:rsidRPr="00D71E02">
        <w:rPr>
          <w:b/>
        </w:rPr>
        <w:t xml:space="preserve"> reduzierte</w:t>
      </w:r>
      <w:r w:rsidR="005B4DEA">
        <w:rPr>
          <w:b/>
        </w:rPr>
        <w:t>n</w:t>
      </w:r>
      <w:r w:rsidRPr="00D71E02">
        <w:rPr>
          <w:b/>
        </w:rPr>
        <w:t xml:space="preserve"> Kosten</w:t>
      </w:r>
    </w:p>
    <w:p w:rsidR="002617F8" w:rsidRDefault="002617F8" w:rsidP="002617F8">
      <w:pPr>
        <w:pStyle w:val="Text"/>
      </w:pPr>
      <w:r>
        <w:t>Bei der Verwendung des BSM-Mischguts aus 100% Asphaltfräsgut wurden folgende positive Aspekte festgestellt:</w:t>
      </w:r>
    </w:p>
    <w:p w:rsidR="002617F8" w:rsidRDefault="002617F8" w:rsidP="002617F8">
      <w:pPr>
        <w:pStyle w:val="Text"/>
      </w:pPr>
    </w:p>
    <w:p w:rsidR="002617F8" w:rsidRDefault="002617F8" w:rsidP="00EA568B">
      <w:pPr>
        <w:pStyle w:val="Text"/>
        <w:numPr>
          <w:ilvl w:val="0"/>
          <w:numId w:val="31"/>
        </w:numPr>
      </w:pPr>
      <w:r>
        <w:t>Die Möglichkeiten</w:t>
      </w:r>
      <w:r w:rsidR="00012F61">
        <w:t xml:space="preserve"> an unterschiedlichen Rezepturen</w:t>
      </w:r>
      <w:r>
        <w:t xml:space="preserve"> sind sehr vielseitig und </w:t>
      </w:r>
      <w:r w:rsidR="00EA568B">
        <w:t>geringe</w:t>
      </w:r>
      <w:r>
        <w:t xml:space="preserve"> </w:t>
      </w:r>
      <w:r w:rsidR="00D16FCB">
        <w:t>Änderungen</w:t>
      </w:r>
      <w:r>
        <w:t xml:space="preserve"> </w:t>
      </w:r>
      <w:r w:rsidR="00EA568B">
        <w:t>beim</w:t>
      </w:r>
      <w:r>
        <w:t xml:space="preserve"> Asphaltfräsgut sowie de</w:t>
      </w:r>
      <w:r w:rsidR="00EA568B">
        <w:t>r</w:t>
      </w:r>
      <w:r>
        <w:t xml:space="preserve"> Zusammensetzung</w:t>
      </w:r>
      <w:r w:rsidR="00EA568B">
        <w:t xml:space="preserve"> </w:t>
      </w:r>
      <w:r w:rsidR="00012F61">
        <w:t>aus Ausgangsmaterial und Schaumbitumen</w:t>
      </w:r>
      <w:r>
        <w:t xml:space="preserve"> haben keinen signifikanten Einfluss auf</w:t>
      </w:r>
      <w:r w:rsidR="00D16FCB">
        <w:t xml:space="preserve"> die Qualität des BSM-Mischguts</w:t>
      </w:r>
    </w:p>
    <w:p w:rsidR="002617F8" w:rsidRDefault="00F55ED5" w:rsidP="002617F8">
      <w:pPr>
        <w:pStyle w:val="Text"/>
        <w:numPr>
          <w:ilvl w:val="0"/>
          <w:numId w:val="31"/>
        </w:numPr>
      </w:pPr>
      <w:r>
        <w:t>Der Straßenaufbau</w:t>
      </w:r>
      <w:r w:rsidR="000225C1">
        <w:t xml:space="preserve"> hält</w:t>
      </w:r>
      <w:r w:rsidR="0076142C">
        <w:t xml:space="preserve"> bereits unmittelbar nach </w:t>
      </w:r>
      <w:r>
        <w:t>der Fertigstellung</w:t>
      </w:r>
      <w:r w:rsidR="000225C1">
        <w:t xml:space="preserve"> </w:t>
      </w:r>
      <w:r w:rsidR="002617F8">
        <w:t>Belastung</w:t>
      </w:r>
      <w:r w:rsidR="000225C1">
        <w:t xml:space="preserve"> Stand</w:t>
      </w:r>
    </w:p>
    <w:p w:rsidR="00C3616D" w:rsidRDefault="002617F8" w:rsidP="007D1048">
      <w:pPr>
        <w:pStyle w:val="Text"/>
        <w:numPr>
          <w:ilvl w:val="0"/>
          <w:numId w:val="31"/>
        </w:numPr>
      </w:pPr>
      <w:r>
        <w:t>Bei der Verw</w:t>
      </w:r>
      <w:r w:rsidR="000225C1">
        <w:t xml:space="preserve">endung von 100% Asphaltfräsgut </w:t>
      </w:r>
      <w:r>
        <w:t xml:space="preserve">ergibt sich eine </w:t>
      </w:r>
      <w:r w:rsidR="007F732F">
        <w:t>deutliche</w:t>
      </w:r>
      <w:r>
        <w:t xml:space="preserve"> Kostenersparnis von etwa </w:t>
      </w:r>
      <w:r w:rsidR="004A4E79">
        <w:t>2,95 Euro</w:t>
      </w:r>
      <w:r w:rsidR="007F732F">
        <w:t xml:space="preserve"> </w:t>
      </w:r>
      <w:r>
        <w:t xml:space="preserve">pro </w:t>
      </w:r>
      <w:r w:rsidR="007F732F">
        <w:t>Quadratmeter eingebauten Materials</w:t>
      </w:r>
      <w:r w:rsidR="000225C1">
        <w:t xml:space="preserve">. </w:t>
      </w:r>
      <w:r w:rsidR="007D1048">
        <w:t xml:space="preserve">Die Einsparungen </w:t>
      </w:r>
      <w:r>
        <w:t xml:space="preserve">beziehen sich </w:t>
      </w:r>
      <w:r w:rsidR="004A4E79">
        <w:t xml:space="preserve">dabei </w:t>
      </w:r>
      <w:r w:rsidR="00E64E66">
        <w:t>lediglich</w:t>
      </w:r>
      <w:r>
        <w:t xml:space="preserve"> auf die Materialkosten</w:t>
      </w:r>
      <w:r w:rsidR="007D1048">
        <w:t xml:space="preserve">. </w:t>
      </w:r>
      <w:r w:rsidR="00E64E66">
        <w:t>Weitere</w:t>
      </w:r>
      <w:r w:rsidR="007D1048">
        <w:t xml:space="preserve"> Kostenreduzierung</w:t>
      </w:r>
      <w:r w:rsidR="00E64E66">
        <w:t>en</w:t>
      </w:r>
      <w:r>
        <w:t xml:space="preserve"> </w:t>
      </w:r>
      <w:r w:rsidR="007D1048">
        <w:t>bei der</w:t>
      </w:r>
      <w:r>
        <w:t xml:space="preserve"> Verkehrsführung sowie </w:t>
      </w:r>
      <w:r w:rsidR="007D1048">
        <w:t>die</w:t>
      </w:r>
      <w:r>
        <w:t xml:space="preserve"> Zeitersparnis</w:t>
      </w:r>
      <w:r w:rsidR="007D1048">
        <w:t xml:space="preserve"> müssen hinzu addiert werden</w:t>
      </w:r>
    </w:p>
    <w:p w:rsidR="002E765F" w:rsidRDefault="002617F8" w:rsidP="004A4E79">
      <w:pPr>
        <w:pStyle w:val="Text"/>
        <w:numPr>
          <w:ilvl w:val="0"/>
          <w:numId w:val="31"/>
        </w:numPr>
      </w:pPr>
      <w:r>
        <w:t xml:space="preserve">Die Kosten könnten </w:t>
      </w:r>
      <w:r w:rsidR="003C4BEC">
        <w:t xml:space="preserve">noch </w:t>
      </w:r>
      <w:r>
        <w:t xml:space="preserve">weiter reduziert werden, </w:t>
      </w:r>
      <w:r w:rsidR="003C4BEC">
        <w:t>wenn</w:t>
      </w:r>
      <w:r>
        <w:t xml:space="preserve"> das Material </w:t>
      </w:r>
      <w:r w:rsidR="003C4BEC">
        <w:t>möglichst B</w:t>
      </w:r>
      <w:r>
        <w:t>austelle</w:t>
      </w:r>
      <w:r w:rsidR="003C4BEC">
        <w:t>n nah</w:t>
      </w:r>
      <w:r>
        <w:t xml:space="preserve"> oder in Massenproduktion hergestellt wird</w:t>
      </w:r>
      <w:r w:rsidR="003C4BEC">
        <w:t>. D</w:t>
      </w:r>
      <w:bookmarkStart w:id="0" w:name="_GoBack"/>
      <w:bookmarkEnd w:id="0"/>
      <w:r w:rsidR="00E64E66">
        <w:t>enn d</w:t>
      </w:r>
      <w:r>
        <w:t xml:space="preserve">er größte Kostenfaktor bei der Fertigung des BSM-Materials ist der Transport </w:t>
      </w:r>
      <w:r w:rsidR="003C4BEC">
        <w:t>des</w:t>
      </w:r>
      <w:r>
        <w:t xml:space="preserve"> Asphaltfräsgut</w:t>
      </w:r>
      <w:r w:rsidR="003C4BEC">
        <w:t>s</w:t>
      </w:r>
      <w:r>
        <w:t xml:space="preserve"> </w:t>
      </w:r>
      <w:r w:rsidR="000E7FBA">
        <w:t>und</w:t>
      </w:r>
      <w:r w:rsidR="003C4BEC">
        <w:t xml:space="preserve"> des</w:t>
      </w:r>
      <w:r>
        <w:t xml:space="preserve"> fertige</w:t>
      </w:r>
      <w:r w:rsidR="003C4BEC">
        <w:t>n</w:t>
      </w:r>
      <w:r>
        <w:t xml:space="preserve"> BSM-Mischgut</w:t>
      </w:r>
      <w:r w:rsidR="003C4BEC">
        <w:t>s</w:t>
      </w:r>
      <w:r w:rsidR="004A4E79">
        <w:t xml:space="preserve"> zur Baustelle</w:t>
      </w:r>
    </w:p>
    <w:p w:rsidR="003C4BEC" w:rsidRDefault="003C4BEC" w:rsidP="002617F8">
      <w:pPr>
        <w:pStyle w:val="Text"/>
      </w:pPr>
    </w:p>
    <w:p w:rsidR="002617F8" w:rsidRDefault="000E7FBA" w:rsidP="002617F8">
      <w:pPr>
        <w:pStyle w:val="Text"/>
      </w:pPr>
      <w:r>
        <w:t>D</w:t>
      </w:r>
      <w:r w:rsidR="002617F8">
        <w:t xml:space="preserve">as Projekt </w:t>
      </w:r>
      <w:r w:rsidRPr="000E7FBA">
        <w:t xml:space="preserve">war </w:t>
      </w:r>
      <w:r>
        <w:t>z</w:t>
      </w:r>
      <w:r w:rsidRPr="000E7FBA">
        <w:t xml:space="preserve">usammenfassend </w:t>
      </w:r>
      <w:r w:rsidR="002617F8">
        <w:t xml:space="preserve">ein großer Erfolg. Im Verlauf </w:t>
      </w:r>
      <w:r w:rsidR="007141F0">
        <w:t>der S</w:t>
      </w:r>
      <w:r w:rsidR="00AE2E9F">
        <w:t>traßens</w:t>
      </w:r>
      <w:r w:rsidR="007141F0">
        <w:t xml:space="preserve">anierung </w:t>
      </w:r>
      <w:r w:rsidR="002617F8">
        <w:t xml:space="preserve">wurden </w:t>
      </w:r>
      <w:r w:rsidR="001B5C54">
        <w:t>rund</w:t>
      </w:r>
      <w:r w:rsidR="002617F8">
        <w:t xml:space="preserve"> 8</w:t>
      </w:r>
      <w:r w:rsidR="007141F0">
        <w:t>.</w:t>
      </w:r>
      <w:r w:rsidR="002617F8">
        <w:t xml:space="preserve">150 t </w:t>
      </w:r>
      <w:r w:rsidR="001B5C54" w:rsidRPr="001B5C54">
        <w:t>(4</w:t>
      </w:r>
      <w:r>
        <w:t>.</w:t>
      </w:r>
      <w:r w:rsidR="001B5C54" w:rsidRPr="001B5C54">
        <w:t xml:space="preserve">200 m³) </w:t>
      </w:r>
      <w:r w:rsidR="007141F0" w:rsidRPr="007141F0">
        <w:t xml:space="preserve">Asphaltfräsgut </w:t>
      </w:r>
      <w:r w:rsidR="002617F8">
        <w:t>mit 165 t Bitumen und 78 t Zement verarbeitet. Die Verwendung von Asphaltfräsgut für den Belagsaufbau bietet angesichts knapper werdende</w:t>
      </w:r>
      <w:r w:rsidR="00AE2E9F">
        <w:t>r</w:t>
      </w:r>
      <w:r w:rsidR="002617F8">
        <w:t xml:space="preserve"> Mineralstoff-Ressourcen eine </w:t>
      </w:r>
      <w:r>
        <w:t>sehr</w:t>
      </w:r>
      <w:r w:rsidR="002617F8">
        <w:t xml:space="preserve"> </w:t>
      </w:r>
      <w:r w:rsidR="0095449A">
        <w:t>wirtschaftliche</w:t>
      </w:r>
      <w:r w:rsidR="002617F8">
        <w:t xml:space="preserve"> und nachhaltige</w:t>
      </w:r>
      <w:r>
        <w:t xml:space="preserve"> </w:t>
      </w:r>
      <w:r w:rsidR="002617F8">
        <w:t xml:space="preserve">Lösung für künftige </w:t>
      </w:r>
      <w:r w:rsidR="00AE2E9F">
        <w:t>Baum</w:t>
      </w:r>
      <w:r w:rsidR="002617F8">
        <w:t>aßnahmen.</w:t>
      </w:r>
    </w:p>
    <w:p w:rsidR="00AE2E9F" w:rsidRDefault="00AE2E9F" w:rsidP="002617F8">
      <w:pPr>
        <w:pStyle w:val="Text"/>
      </w:pPr>
    </w:p>
    <w:p w:rsidR="00DB0507" w:rsidRPr="0014683F" w:rsidRDefault="00DB0507" w:rsidP="002617F8">
      <w:pPr>
        <w:pStyle w:val="Text"/>
      </w:pPr>
    </w:p>
    <w:p w:rsidR="00D166AC" w:rsidRDefault="002844EF" w:rsidP="00C644CA">
      <w:pPr>
        <w:pStyle w:val="HeadlineFotos"/>
      </w:pPr>
      <w:proofErr w:type="spellStart"/>
      <w:r w:rsidRPr="002844EF">
        <w:rPr>
          <w:rFonts w:ascii="Verdana" w:eastAsia="Calibri" w:hAnsi="Verdana" w:cs="Times New Roman"/>
          <w:caps w:val="0"/>
          <w:szCs w:val="22"/>
          <w:lang w:val="en-US"/>
        </w:rPr>
        <w:t>Fotos</w:t>
      </w:r>
      <w:proofErr w:type="spellEnd"/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5"/>
        <w:gridCol w:w="4823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eastAsia="de-DE"/>
              </w:rPr>
              <w:drawing>
                <wp:inline distT="0" distB="0" distL="0" distR="0" wp14:anchorId="0701B687" wp14:editId="67C41522">
                  <wp:extent cx="2615665" cy="1961748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5" cy="1961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B0507" w:rsidRPr="00714043" w:rsidRDefault="00714043" w:rsidP="00DB0507">
            <w:pPr>
              <w:pStyle w:val="berschrift3"/>
              <w:jc w:val="left"/>
              <w:outlineLvl w:val="2"/>
              <w:rPr>
                <w:lang w:val="en-US"/>
              </w:rPr>
            </w:pPr>
            <w:r w:rsidRPr="00714043">
              <w:rPr>
                <w:lang w:val="en-US"/>
              </w:rPr>
              <w:t>WG_phot</w:t>
            </w:r>
            <w:r w:rsidR="008916A4">
              <w:rPr>
                <w:lang w:val="en-US"/>
              </w:rPr>
              <w:t>o_Jobsite-Camps-Bay-Drive_00004_</w:t>
            </w:r>
            <w:r w:rsidR="008916A4" w:rsidRPr="008916A4">
              <w:rPr>
                <w:lang w:val="en-US"/>
              </w:rPr>
              <w:t>PR</w:t>
            </w:r>
          </w:p>
          <w:p w:rsidR="0014683F" w:rsidRPr="00DB0507" w:rsidRDefault="00DB0507" w:rsidP="00DB0507">
            <w:pPr>
              <w:pStyle w:val="berschrift3"/>
              <w:jc w:val="left"/>
              <w:outlineLvl w:val="2"/>
              <w:rPr>
                <w:b w:val="0"/>
              </w:rPr>
            </w:pPr>
            <w:r w:rsidRPr="00DB0507">
              <w:rPr>
                <w:b w:val="0"/>
              </w:rPr>
              <w:t xml:space="preserve">Im </w:t>
            </w:r>
            <w:proofErr w:type="spellStart"/>
            <w:r w:rsidRPr="00DB0507">
              <w:rPr>
                <w:b w:val="0"/>
              </w:rPr>
              <w:t>Ndabeni</w:t>
            </w:r>
            <w:proofErr w:type="spellEnd"/>
            <w:r w:rsidRPr="00DB0507">
              <w:rPr>
                <w:b w:val="0"/>
              </w:rPr>
              <w:t xml:space="preserve"> </w:t>
            </w:r>
            <w:proofErr w:type="spellStart"/>
            <w:r w:rsidRPr="00DB0507">
              <w:rPr>
                <w:b w:val="0"/>
              </w:rPr>
              <w:t>Roads</w:t>
            </w:r>
            <w:proofErr w:type="spellEnd"/>
            <w:r w:rsidRPr="00DB0507">
              <w:rPr>
                <w:b w:val="0"/>
              </w:rPr>
              <w:t xml:space="preserve"> </w:t>
            </w:r>
            <w:proofErr w:type="spellStart"/>
            <w:r w:rsidRPr="00DB0507">
              <w:rPr>
                <w:b w:val="0"/>
              </w:rPr>
              <w:t>and</w:t>
            </w:r>
            <w:proofErr w:type="spellEnd"/>
            <w:r w:rsidRPr="00DB0507">
              <w:rPr>
                <w:b w:val="0"/>
              </w:rPr>
              <w:t xml:space="preserve"> </w:t>
            </w:r>
            <w:proofErr w:type="spellStart"/>
            <w:r w:rsidRPr="00DB0507">
              <w:rPr>
                <w:b w:val="0"/>
              </w:rPr>
              <w:t>Stormwater</w:t>
            </w:r>
            <w:proofErr w:type="spellEnd"/>
            <w:r w:rsidRPr="00DB0507">
              <w:rPr>
                <w:b w:val="0"/>
              </w:rPr>
              <w:t xml:space="preserve"> Depot in Maitland bereitete die Wirtgen Kaltrecycling-Mischanlage KM</w:t>
            </w:r>
            <w:r w:rsidR="00024370">
              <w:rPr>
                <w:b w:val="0"/>
              </w:rPr>
              <w:t xml:space="preserve">A 200 das  bitumenstabilisierte </w:t>
            </w:r>
            <w:r w:rsidRPr="00DB0507">
              <w:rPr>
                <w:b w:val="0"/>
              </w:rPr>
              <w:t>Material (BSM) schnell und zuverlässig auf.</w:t>
            </w:r>
          </w:p>
          <w:p w:rsidR="00D166AC" w:rsidRPr="005B3697" w:rsidRDefault="00D166AC" w:rsidP="0014683F">
            <w:pPr>
              <w:pStyle w:val="Text"/>
              <w:jc w:val="left"/>
              <w:rPr>
                <w:sz w:val="20"/>
              </w:rPr>
            </w:pPr>
          </w:p>
        </w:tc>
      </w:tr>
    </w:tbl>
    <w:p w:rsidR="00D166AC" w:rsidRDefault="00D166AC" w:rsidP="00D166AC">
      <w:pPr>
        <w:pStyle w:val="Text"/>
      </w:pPr>
    </w:p>
    <w:p w:rsidR="003D0A1D" w:rsidRDefault="003D0A1D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0"/>
        <w:gridCol w:w="4988"/>
      </w:tblGrid>
      <w:tr w:rsidR="00B77AD9" w:rsidRPr="005B3697" w:rsidTr="00384C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0"/>
          <w:tblCellSpacing w:w="71" w:type="dxa"/>
        </w:trPr>
        <w:tc>
          <w:tcPr>
            <w:tcW w:w="4607" w:type="dxa"/>
            <w:tcBorders>
              <w:right w:val="single" w:sz="4" w:space="0" w:color="auto"/>
            </w:tcBorders>
          </w:tcPr>
          <w:p w:rsidR="00DB0507" w:rsidRPr="00D166AC" w:rsidRDefault="00DB0507" w:rsidP="008C5578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238D5FA1" wp14:editId="019A6B46">
                  <wp:extent cx="2505074" cy="1878806"/>
                  <wp:effectExtent l="0" t="0" r="0" b="762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4" cy="1878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5" w:type="dxa"/>
          </w:tcPr>
          <w:p w:rsidR="00DB0507" w:rsidRPr="00714043" w:rsidRDefault="00714043" w:rsidP="008C5578">
            <w:pPr>
              <w:pStyle w:val="berschrift3"/>
              <w:jc w:val="left"/>
              <w:outlineLvl w:val="2"/>
              <w:rPr>
                <w:lang w:val="en-US"/>
              </w:rPr>
            </w:pPr>
            <w:r w:rsidRPr="00714043">
              <w:rPr>
                <w:lang w:val="en-US"/>
              </w:rPr>
              <w:t>WG_phot</w:t>
            </w:r>
            <w:r w:rsidR="008916A4">
              <w:rPr>
                <w:lang w:val="en-US"/>
              </w:rPr>
              <w:t>o_Jobsite-Camps-Bay-Drive_00010</w:t>
            </w:r>
            <w:r w:rsidR="008916A4" w:rsidRPr="008916A4">
              <w:rPr>
                <w:lang w:val="en-US"/>
              </w:rPr>
              <w:t>_PR</w:t>
            </w:r>
          </w:p>
          <w:p w:rsidR="00E41E88" w:rsidRPr="00E41E88" w:rsidRDefault="00770F8D" w:rsidP="00453F7A">
            <w:pPr>
              <w:pStyle w:val="Text"/>
              <w:jc w:val="left"/>
              <w:rPr>
                <w:rFonts w:asciiTheme="majorHAnsi" w:eastAsiaTheme="majorEastAsia" w:hAnsiTheme="majorHAnsi" w:cstheme="majorBidi"/>
                <w:sz w:val="20"/>
                <w:szCs w:val="24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Die richtige Rezeptur </w:t>
            </w:r>
            <w:r w:rsidR="00B77AD9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und fachgerechte Verarbeitung des </w:t>
            </w:r>
            <w:r>
              <w:rPr>
                <w:rFonts w:asciiTheme="majorHAnsi" w:eastAsiaTheme="majorEastAsia" w:hAnsiTheme="majorHAnsi" w:cstheme="majorBidi"/>
                <w:sz w:val="20"/>
                <w:szCs w:val="24"/>
              </w:rPr>
              <w:t>Mischguts</w:t>
            </w:r>
            <w:r w:rsidR="00B77AD9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 durch die Wirtgen </w:t>
            </w:r>
            <w:r w:rsidR="00B77AD9" w:rsidRPr="00B77AD9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Kaltrecycling-Mischanlage </w:t>
            </w:r>
            <w:r w:rsidR="00B77AD9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haben entscheidend zum erfolgreichen </w:t>
            </w:r>
            <w:r w:rsidR="00453F7A">
              <w:rPr>
                <w:rFonts w:asciiTheme="majorHAnsi" w:eastAsiaTheme="majorEastAsia" w:hAnsiTheme="majorHAnsi" w:cstheme="majorBidi"/>
                <w:sz w:val="20"/>
                <w:szCs w:val="24"/>
              </w:rPr>
              <w:t>Projektv</w:t>
            </w:r>
            <w:r w:rsidR="00B77AD9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erlauf beigetragen. </w:t>
            </w:r>
            <w:r w:rsidR="00B77AD9" w:rsidRPr="0023387A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Bereits unmittelbar nach dem Einbau durch </w:t>
            </w:r>
            <w:r w:rsidR="007A5C50" w:rsidRPr="0023387A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einen </w:t>
            </w:r>
            <w:r w:rsidR="003D0A1D" w:rsidRPr="0023387A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Vögele </w:t>
            </w:r>
            <w:r w:rsidR="00B77AD9" w:rsidRPr="0023387A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 Asphaltfertiger </w:t>
            </w:r>
            <w:r w:rsidR="003D0A1D" w:rsidRPr="0023387A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und </w:t>
            </w:r>
            <w:r w:rsidR="005E4136" w:rsidRPr="0023387A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der Verdichtung durch </w:t>
            </w:r>
            <w:r w:rsidR="003D0A1D" w:rsidRPr="0023387A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Hamm Walzen </w:t>
            </w:r>
            <w:r w:rsidR="00B77AD9" w:rsidRPr="0023387A">
              <w:rPr>
                <w:rFonts w:asciiTheme="majorHAnsi" w:eastAsiaTheme="majorEastAsia" w:hAnsiTheme="majorHAnsi" w:cstheme="majorBidi"/>
                <w:sz w:val="20"/>
                <w:szCs w:val="24"/>
              </w:rPr>
              <w:t>konnten</w:t>
            </w:r>
            <w:r w:rsidR="00B77AD9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 Teilabschnitte des Cam</w:t>
            </w:r>
            <w:r w:rsidR="000017D7">
              <w:rPr>
                <w:rFonts w:asciiTheme="majorHAnsi" w:eastAsiaTheme="majorEastAsia" w:hAnsiTheme="majorHAnsi" w:cstheme="majorBidi"/>
                <w:sz w:val="20"/>
                <w:szCs w:val="24"/>
              </w:rPr>
              <w:t>p</w:t>
            </w:r>
            <w:r w:rsidR="00B77AD9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s Bay Drives wieder für den Verkehr freigegeben werden. </w:t>
            </w:r>
            <w:r w:rsidR="00E41E88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 </w:t>
            </w:r>
            <w:r w:rsidR="00E41E88" w:rsidRPr="00E41E88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 </w:t>
            </w:r>
          </w:p>
          <w:p w:rsidR="00DB0507" w:rsidRPr="005B3697" w:rsidRDefault="00DB0507" w:rsidP="008C5578">
            <w:pPr>
              <w:pStyle w:val="Text"/>
              <w:jc w:val="left"/>
              <w:rPr>
                <w:sz w:val="20"/>
              </w:rPr>
            </w:pPr>
          </w:p>
        </w:tc>
      </w:tr>
    </w:tbl>
    <w:p w:rsidR="00DB0507" w:rsidRDefault="00DB0507" w:rsidP="00C03396">
      <w:pPr>
        <w:pStyle w:val="Text"/>
        <w:rPr>
          <w:b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0"/>
        <w:gridCol w:w="4887"/>
      </w:tblGrid>
      <w:tr w:rsidR="00DB0507" w:rsidRPr="005B3697" w:rsidTr="00384C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07" w:type="dxa"/>
            <w:tcBorders>
              <w:right w:val="single" w:sz="4" w:space="0" w:color="auto"/>
            </w:tcBorders>
          </w:tcPr>
          <w:p w:rsidR="00DB0507" w:rsidRPr="00D166AC" w:rsidRDefault="00B6231C" w:rsidP="008C5578">
            <w:r>
              <w:t xml:space="preserve">          </w:t>
            </w:r>
            <w:r w:rsidR="00DB0507">
              <w:rPr>
                <w:noProof/>
                <w:lang w:eastAsia="de-DE"/>
              </w:rPr>
              <w:drawing>
                <wp:inline distT="0" distB="0" distL="0" distR="0" wp14:anchorId="45006A79" wp14:editId="3C0185BD">
                  <wp:extent cx="1669557" cy="2226076"/>
                  <wp:effectExtent l="0" t="0" r="6985" b="317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557" cy="2226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</w:tcPr>
          <w:p w:rsidR="00DB0507" w:rsidRPr="00714043" w:rsidRDefault="00714043" w:rsidP="008C5578">
            <w:pPr>
              <w:pStyle w:val="berschrift3"/>
              <w:jc w:val="left"/>
              <w:outlineLvl w:val="2"/>
              <w:rPr>
                <w:lang w:val="en-US"/>
              </w:rPr>
            </w:pPr>
            <w:r w:rsidRPr="00714043">
              <w:rPr>
                <w:lang w:val="en-US"/>
              </w:rPr>
              <w:t>WG_photo_Jobsite-Camps-Bay-Drive_000</w:t>
            </w:r>
            <w:r>
              <w:rPr>
                <w:lang w:val="en-US"/>
              </w:rPr>
              <w:t>12</w:t>
            </w:r>
            <w:r w:rsidR="008916A4" w:rsidRPr="008916A4">
              <w:rPr>
                <w:lang w:val="en-US"/>
              </w:rPr>
              <w:t>_PR</w:t>
            </w:r>
          </w:p>
          <w:p w:rsidR="00DB0507" w:rsidRPr="005B3697" w:rsidRDefault="00ED0BFC" w:rsidP="0095449A">
            <w:pPr>
              <w:pStyle w:val="Text"/>
              <w:jc w:val="left"/>
              <w:rPr>
                <w:sz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4"/>
              </w:rPr>
              <w:t>D</w:t>
            </w:r>
            <w:r w:rsidR="00500C39">
              <w:rPr>
                <w:rFonts w:asciiTheme="majorHAnsi" w:eastAsiaTheme="majorEastAsia" w:hAnsiTheme="majorHAnsi" w:cstheme="majorBidi"/>
                <w:sz w:val="20"/>
                <w:szCs w:val="24"/>
              </w:rPr>
              <w:t>er</w:t>
            </w:r>
            <w:r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 </w:t>
            </w:r>
            <w:r w:rsidR="00500C39" w:rsidRPr="00500C39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Camps Bay Drive </w:t>
            </w:r>
            <w:r w:rsidR="004A3C33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in Kapstadt </w:t>
            </w:r>
            <w:r w:rsidR="00500C39" w:rsidRPr="00500C39">
              <w:rPr>
                <w:rFonts w:asciiTheme="majorHAnsi" w:eastAsiaTheme="majorEastAsia" w:hAnsiTheme="majorHAnsi" w:cstheme="majorBidi"/>
                <w:sz w:val="20"/>
                <w:szCs w:val="24"/>
              </w:rPr>
              <w:t>präsentiert sich nach der Sanierungsmaßnahm</w:t>
            </w:r>
            <w:r w:rsidR="004A3C33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e </w:t>
            </w:r>
            <w:r w:rsidRPr="00ED0BFC">
              <w:rPr>
                <w:rFonts w:asciiTheme="majorHAnsi" w:eastAsiaTheme="majorEastAsia" w:hAnsiTheme="majorHAnsi" w:cstheme="majorBidi"/>
                <w:sz w:val="20"/>
                <w:szCs w:val="24"/>
              </w:rPr>
              <w:t>1,4 m breite</w:t>
            </w:r>
            <w:r w:rsidR="004A3C33">
              <w:rPr>
                <w:rFonts w:asciiTheme="majorHAnsi" w:eastAsiaTheme="majorEastAsia" w:hAnsiTheme="majorHAnsi" w:cstheme="majorBidi"/>
                <w:sz w:val="20"/>
                <w:szCs w:val="24"/>
              </w:rPr>
              <w:t>r</w:t>
            </w:r>
            <w:r w:rsidR="0095449A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 und bietet damit eine höhere Sicherheit bei einem stetig</w:t>
            </w:r>
            <w:r w:rsidR="004A3C33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 zunehmende</w:t>
            </w:r>
            <w:r w:rsidR="0095449A">
              <w:rPr>
                <w:rFonts w:asciiTheme="majorHAnsi" w:eastAsiaTheme="majorEastAsia" w:hAnsiTheme="majorHAnsi" w:cstheme="majorBidi"/>
                <w:sz w:val="20"/>
                <w:szCs w:val="24"/>
              </w:rPr>
              <w:t>n</w:t>
            </w:r>
            <w:r w:rsidR="004A3C33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 Verkehrsaufkommen</w:t>
            </w:r>
            <w:r>
              <w:rPr>
                <w:rFonts w:asciiTheme="majorHAnsi" w:eastAsiaTheme="majorEastAsia" w:hAnsiTheme="majorHAnsi" w:cstheme="majorBidi"/>
                <w:sz w:val="20"/>
                <w:szCs w:val="24"/>
              </w:rPr>
              <w:t>.</w:t>
            </w:r>
            <w:r w:rsidR="004A3C33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 Dank des Kaltrecycling-Verfahrens </w:t>
            </w:r>
            <w:r w:rsidR="0095449A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ist </w:t>
            </w:r>
            <w:r w:rsidR="004A3C33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die Sanierung </w:t>
            </w:r>
            <w:r w:rsidR="0095449A">
              <w:rPr>
                <w:rFonts w:asciiTheme="majorHAnsi" w:eastAsiaTheme="majorEastAsia" w:hAnsiTheme="majorHAnsi" w:cstheme="majorBidi"/>
                <w:sz w:val="20"/>
                <w:szCs w:val="24"/>
              </w:rPr>
              <w:t>eine nachhaltige und sehr wirtschaftliche</w:t>
            </w:r>
            <w:r w:rsidR="004A3C33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 Lösung </w:t>
            </w:r>
            <w:r w:rsidR="0095449A">
              <w:rPr>
                <w:rFonts w:asciiTheme="majorHAnsi" w:eastAsiaTheme="majorEastAsia" w:hAnsiTheme="majorHAnsi" w:cstheme="majorBidi"/>
                <w:sz w:val="20"/>
                <w:szCs w:val="24"/>
              </w:rPr>
              <w:t>von hoher Qualität.</w:t>
            </w:r>
            <w:r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 </w:t>
            </w:r>
            <w:r w:rsidR="00DB0507" w:rsidRPr="00DB0507">
              <w:rPr>
                <w:rFonts w:asciiTheme="majorHAnsi" w:eastAsiaTheme="majorEastAsia" w:hAnsiTheme="majorHAnsi" w:cstheme="majorBidi"/>
                <w:sz w:val="20"/>
                <w:szCs w:val="24"/>
              </w:rPr>
              <w:t xml:space="preserve"> </w:t>
            </w:r>
          </w:p>
        </w:tc>
      </w:tr>
    </w:tbl>
    <w:p w:rsidR="00384CD6" w:rsidRDefault="00384CD6" w:rsidP="00C03396">
      <w:pPr>
        <w:pStyle w:val="Text"/>
        <w:rPr>
          <w:i/>
          <w:u w:val="single"/>
        </w:rPr>
      </w:pPr>
    </w:p>
    <w:p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B6231C" w:rsidRDefault="00B6231C">
      <w:pPr>
        <w:rPr>
          <w:sz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3D0A1D" w:rsidRDefault="008D4AE7" w:rsidP="008D4AE7">
            <w:pPr>
              <w:pStyle w:val="Text"/>
              <w:rPr>
                <w:lang w:val="en-US"/>
              </w:rPr>
            </w:pPr>
            <w:r w:rsidRPr="003D0A1D">
              <w:rPr>
                <w:lang w:val="en-US"/>
              </w:rPr>
              <w:t>WIRTGEN GmbH</w:t>
            </w:r>
          </w:p>
          <w:p w:rsidR="008D4AE7" w:rsidRPr="003D0A1D" w:rsidRDefault="008D4AE7" w:rsidP="008D4AE7">
            <w:pPr>
              <w:pStyle w:val="Text"/>
              <w:rPr>
                <w:lang w:val="en-US"/>
              </w:rPr>
            </w:pPr>
            <w:r w:rsidRPr="003D0A1D">
              <w:rPr>
                <w:lang w:val="en-US"/>
              </w:rPr>
              <w:t>Corporate Communications</w:t>
            </w:r>
          </w:p>
          <w:p w:rsidR="008D4AE7" w:rsidRPr="003D0A1D" w:rsidRDefault="008D4AE7" w:rsidP="008D4AE7">
            <w:pPr>
              <w:pStyle w:val="Text"/>
              <w:rPr>
                <w:lang w:val="en-US"/>
              </w:rPr>
            </w:pPr>
            <w:r w:rsidRPr="003D0A1D">
              <w:rPr>
                <w:lang w:val="en-US"/>
              </w:rP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63D7D">
              <w:t>4510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8D4AE7" w:rsidP="008D4AE7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8AA" w:rsidRDefault="00CD28AA" w:rsidP="00E55534">
      <w:r>
        <w:separator/>
      </w:r>
    </w:p>
  </w:endnote>
  <w:endnote w:type="continuationSeparator" w:id="0">
    <w:p w:rsidR="00CD28AA" w:rsidRDefault="00CD28A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1A584A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1A584A" w:rsidRPr="008C2DB2" w:rsidRDefault="001A584A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1A584A" w:rsidRPr="008C2DB2" w:rsidRDefault="001A584A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23387A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1A584A" w:rsidRDefault="001A584A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1A584A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1A584A" w:rsidRDefault="001A584A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1A584A" w:rsidRDefault="001A584A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8AA" w:rsidRDefault="00CD28AA" w:rsidP="00E55534">
      <w:r>
        <w:separator/>
      </w:r>
    </w:p>
  </w:footnote>
  <w:footnote w:type="continuationSeparator" w:id="0">
    <w:p w:rsidR="00CD28AA" w:rsidRDefault="00CD28A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1A584A" w:rsidRPr="002E765F" w:rsidRDefault="001A584A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1A584A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1A584A" w:rsidRPr="002E765F" w:rsidRDefault="001A584A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1A584A" w:rsidRPr="002E765F" w:rsidRDefault="001A584A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1A584A" w:rsidRDefault="001A584A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500pt;height:1500pt" o:bullet="t">
        <v:imagedata r:id="rId1" o:title="AZ_04a"/>
      </v:shape>
    </w:pict>
  </w:numPicBullet>
  <w:numPicBullet w:numPicBulletId="1">
    <w:pict>
      <v:shape id="_x0000_i1062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DCE4DB1"/>
    <w:multiLevelType w:val="hybridMultilevel"/>
    <w:tmpl w:val="81C006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2B12563"/>
    <w:multiLevelType w:val="hybridMultilevel"/>
    <w:tmpl w:val="0E02C0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F46ADD"/>
    <w:multiLevelType w:val="multilevel"/>
    <w:tmpl w:val="B1A82EFC"/>
    <w:numStyleLink w:val="zzzThemen"/>
  </w:abstractNum>
  <w:abstractNum w:abstractNumId="6">
    <w:nsid w:val="26007C94"/>
    <w:multiLevelType w:val="hybridMultilevel"/>
    <w:tmpl w:val="328A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F65204"/>
    <w:multiLevelType w:val="hybridMultilevel"/>
    <w:tmpl w:val="32AE90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214A0"/>
    <w:multiLevelType w:val="hybridMultilevel"/>
    <w:tmpl w:val="00703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F220E0"/>
    <w:multiLevelType w:val="hybridMultilevel"/>
    <w:tmpl w:val="D548B1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11"/>
  </w:num>
  <w:num w:numId="12">
    <w:abstractNumId w:val="11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2"/>
  </w:num>
  <w:num w:numId="19">
    <w:abstractNumId w:val="5"/>
  </w:num>
  <w:num w:numId="20">
    <w:abstractNumId w:val="1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7"/>
  </w:num>
  <w:num w:numId="28">
    <w:abstractNumId w:val="1"/>
  </w:num>
  <w:num w:numId="29">
    <w:abstractNumId w:val="6"/>
  </w:num>
  <w:num w:numId="30">
    <w:abstractNumId w:val="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8AA"/>
    <w:rsid w:val="000017D7"/>
    <w:rsid w:val="0000614A"/>
    <w:rsid w:val="00006784"/>
    <w:rsid w:val="00012F61"/>
    <w:rsid w:val="000225C1"/>
    <w:rsid w:val="00022E6A"/>
    <w:rsid w:val="00024370"/>
    <w:rsid w:val="00042106"/>
    <w:rsid w:val="00046677"/>
    <w:rsid w:val="0005285B"/>
    <w:rsid w:val="00066D09"/>
    <w:rsid w:val="00090829"/>
    <w:rsid w:val="0009665C"/>
    <w:rsid w:val="000C4EA1"/>
    <w:rsid w:val="000E7D13"/>
    <w:rsid w:val="000E7FBA"/>
    <w:rsid w:val="000F0DDD"/>
    <w:rsid w:val="00103205"/>
    <w:rsid w:val="0012026F"/>
    <w:rsid w:val="00132055"/>
    <w:rsid w:val="0014683F"/>
    <w:rsid w:val="0019628B"/>
    <w:rsid w:val="001A584A"/>
    <w:rsid w:val="001B16BB"/>
    <w:rsid w:val="001B5C54"/>
    <w:rsid w:val="001D3414"/>
    <w:rsid w:val="00204126"/>
    <w:rsid w:val="0023387A"/>
    <w:rsid w:val="00236F6E"/>
    <w:rsid w:val="00244981"/>
    <w:rsid w:val="00246DC2"/>
    <w:rsid w:val="00253A2E"/>
    <w:rsid w:val="002617F8"/>
    <w:rsid w:val="002844EF"/>
    <w:rsid w:val="0029482C"/>
    <w:rsid w:val="0029634D"/>
    <w:rsid w:val="002A5819"/>
    <w:rsid w:val="002B4E5A"/>
    <w:rsid w:val="002C3E35"/>
    <w:rsid w:val="002C4D9C"/>
    <w:rsid w:val="002D333C"/>
    <w:rsid w:val="002E765F"/>
    <w:rsid w:val="002F108B"/>
    <w:rsid w:val="003211A6"/>
    <w:rsid w:val="0034191A"/>
    <w:rsid w:val="00343CC7"/>
    <w:rsid w:val="00384A08"/>
    <w:rsid w:val="00384CD6"/>
    <w:rsid w:val="003A753A"/>
    <w:rsid w:val="003B5A51"/>
    <w:rsid w:val="003C4BEC"/>
    <w:rsid w:val="003D0A1D"/>
    <w:rsid w:val="003E0C4B"/>
    <w:rsid w:val="003E1491"/>
    <w:rsid w:val="003E1CB6"/>
    <w:rsid w:val="003E3CF6"/>
    <w:rsid w:val="003E759F"/>
    <w:rsid w:val="00403373"/>
    <w:rsid w:val="00406C81"/>
    <w:rsid w:val="00412545"/>
    <w:rsid w:val="00430BB0"/>
    <w:rsid w:val="00433F41"/>
    <w:rsid w:val="00435D1B"/>
    <w:rsid w:val="004469C8"/>
    <w:rsid w:val="00453F7A"/>
    <w:rsid w:val="00463D7D"/>
    <w:rsid w:val="00470729"/>
    <w:rsid w:val="00473015"/>
    <w:rsid w:val="00476F4D"/>
    <w:rsid w:val="00493D73"/>
    <w:rsid w:val="004A3C33"/>
    <w:rsid w:val="004A4E79"/>
    <w:rsid w:val="00500C39"/>
    <w:rsid w:val="00506409"/>
    <w:rsid w:val="00530E32"/>
    <w:rsid w:val="005711A3"/>
    <w:rsid w:val="00573B2B"/>
    <w:rsid w:val="005A4F04"/>
    <w:rsid w:val="005B0B98"/>
    <w:rsid w:val="005B3697"/>
    <w:rsid w:val="005B4DEA"/>
    <w:rsid w:val="005B5793"/>
    <w:rsid w:val="005E4136"/>
    <w:rsid w:val="006330A2"/>
    <w:rsid w:val="00642EB6"/>
    <w:rsid w:val="00662666"/>
    <w:rsid w:val="006667AE"/>
    <w:rsid w:val="006825BD"/>
    <w:rsid w:val="00687B42"/>
    <w:rsid w:val="006B3E92"/>
    <w:rsid w:val="006B73C9"/>
    <w:rsid w:val="006F2CAD"/>
    <w:rsid w:val="006F7602"/>
    <w:rsid w:val="00714043"/>
    <w:rsid w:val="007141F0"/>
    <w:rsid w:val="00722A17"/>
    <w:rsid w:val="007545EB"/>
    <w:rsid w:val="007562E7"/>
    <w:rsid w:val="007568A1"/>
    <w:rsid w:val="00757B83"/>
    <w:rsid w:val="0076142C"/>
    <w:rsid w:val="007658CA"/>
    <w:rsid w:val="00770F8D"/>
    <w:rsid w:val="0077107F"/>
    <w:rsid w:val="00791A69"/>
    <w:rsid w:val="00794830"/>
    <w:rsid w:val="00797CAA"/>
    <w:rsid w:val="007A5C50"/>
    <w:rsid w:val="007C2658"/>
    <w:rsid w:val="007D1048"/>
    <w:rsid w:val="007E1C5E"/>
    <w:rsid w:val="007E20D0"/>
    <w:rsid w:val="007F6D72"/>
    <w:rsid w:val="007F732F"/>
    <w:rsid w:val="00820315"/>
    <w:rsid w:val="00843B45"/>
    <w:rsid w:val="0084767D"/>
    <w:rsid w:val="00852740"/>
    <w:rsid w:val="00863129"/>
    <w:rsid w:val="008916A4"/>
    <w:rsid w:val="008C2DB2"/>
    <w:rsid w:val="008D4AE7"/>
    <w:rsid w:val="008D770E"/>
    <w:rsid w:val="0090337E"/>
    <w:rsid w:val="00940C39"/>
    <w:rsid w:val="00947563"/>
    <w:rsid w:val="00947AEE"/>
    <w:rsid w:val="0095449A"/>
    <w:rsid w:val="009757E6"/>
    <w:rsid w:val="009A0C51"/>
    <w:rsid w:val="009A7E90"/>
    <w:rsid w:val="009C2378"/>
    <w:rsid w:val="009D016F"/>
    <w:rsid w:val="009E0A47"/>
    <w:rsid w:val="009E251D"/>
    <w:rsid w:val="009E4E13"/>
    <w:rsid w:val="009F1411"/>
    <w:rsid w:val="009F1DE8"/>
    <w:rsid w:val="00A171F4"/>
    <w:rsid w:val="00A24EFC"/>
    <w:rsid w:val="00A43AE1"/>
    <w:rsid w:val="00A44033"/>
    <w:rsid w:val="00A4511D"/>
    <w:rsid w:val="00A5005F"/>
    <w:rsid w:val="00A56C66"/>
    <w:rsid w:val="00A814CC"/>
    <w:rsid w:val="00A833A3"/>
    <w:rsid w:val="00A977CE"/>
    <w:rsid w:val="00AA4844"/>
    <w:rsid w:val="00AD131F"/>
    <w:rsid w:val="00AE2E9F"/>
    <w:rsid w:val="00AF3B3A"/>
    <w:rsid w:val="00AF6569"/>
    <w:rsid w:val="00B06265"/>
    <w:rsid w:val="00B12BFC"/>
    <w:rsid w:val="00B1435F"/>
    <w:rsid w:val="00B3121F"/>
    <w:rsid w:val="00B4074D"/>
    <w:rsid w:val="00B414D4"/>
    <w:rsid w:val="00B55026"/>
    <w:rsid w:val="00B5695F"/>
    <w:rsid w:val="00B61234"/>
    <w:rsid w:val="00B6231C"/>
    <w:rsid w:val="00B77AD9"/>
    <w:rsid w:val="00B824A6"/>
    <w:rsid w:val="00B830EA"/>
    <w:rsid w:val="00B90F78"/>
    <w:rsid w:val="00BD1058"/>
    <w:rsid w:val="00BD5CF1"/>
    <w:rsid w:val="00BD71E7"/>
    <w:rsid w:val="00BF56B2"/>
    <w:rsid w:val="00C03396"/>
    <w:rsid w:val="00C1451A"/>
    <w:rsid w:val="00C24AC1"/>
    <w:rsid w:val="00C3616D"/>
    <w:rsid w:val="00C457C3"/>
    <w:rsid w:val="00C45AAD"/>
    <w:rsid w:val="00C644CA"/>
    <w:rsid w:val="00C73005"/>
    <w:rsid w:val="00CB426A"/>
    <w:rsid w:val="00CD051E"/>
    <w:rsid w:val="00CD28AA"/>
    <w:rsid w:val="00CF36C9"/>
    <w:rsid w:val="00D01F7D"/>
    <w:rsid w:val="00D0717F"/>
    <w:rsid w:val="00D12FD0"/>
    <w:rsid w:val="00D166AC"/>
    <w:rsid w:val="00D16FCB"/>
    <w:rsid w:val="00D24F90"/>
    <w:rsid w:val="00D57023"/>
    <w:rsid w:val="00D660C5"/>
    <w:rsid w:val="00D71E02"/>
    <w:rsid w:val="00D73D3B"/>
    <w:rsid w:val="00D74ECA"/>
    <w:rsid w:val="00DA13DB"/>
    <w:rsid w:val="00DB0507"/>
    <w:rsid w:val="00DF57FF"/>
    <w:rsid w:val="00E029C1"/>
    <w:rsid w:val="00E1201F"/>
    <w:rsid w:val="00E14608"/>
    <w:rsid w:val="00E21E67"/>
    <w:rsid w:val="00E30EBF"/>
    <w:rsid w:val="00E41E88"/>
    <w:rsid w:val="00E50EB4"/>
    <w:rsid w:val="00E52D70"/>
    <w:rsid w:val="00E55534"/>
    <w:rsid w:val="00E64E66"/>
    <w:rsid w:val="00E77EAF"/>
    <w:rsid w:val="00E914D1"/>
    <w:rsid w:val="00EA568B"/>
    <w:rsid w:val="00EB2477"/>
    <w:rsid w:val="00ED0BFC"/>
    <w:rsid w:val="00ED1836"/>
    <w:rsid w:val="00EE7DAF"/>
    <w:rsid w:val="00EE7F0D"/>
    <w:rsid w:val="00F20920"/>
    <w:rsid w:val="00F33B02"/>
    <w:rsid w:val="00F55ED5"/>
    <w:rsid w:val="00F56318"/>
    <w:rsid w:val="00F6419C"/>
    <w:rsid w:val="00F82525"/>
    <w:rsid w:val="00F97D57"/>
    <w:rsid w:val="00F97FEA"/>
    <w:rsid w:val="00FC6B73"/>
    <w:rsid w:val="00FD6EB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8FBCB-3144-4B41-B19E-02FA64DC1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1400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10205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Linnemann Mario</cp:lastModifiedBy>
  <cp:revision>13</cp:revision>
  <dcterms:created xsi:type="dcterms:W3CDTF">2016-12-16T14:57:00Z</dcterms:created>
  <dcterms:modified xsi:type="dcterms:W3CDTF">2017-08-04T09:13:00Z</dcterms:modified>
</cp:coreProperties>
</file>